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1A" w:rsidRPr="00507200" w:rsidRDefault="00F8641A" w:rsidP="00F8641A">
      <w:pPr>
        <w:spacing w:after="0" w:line="360" w:lineRule="auto"/>
        <w:jc w:val="right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Oficio:</w:t>
      </w:r>
      <w:r w:rsidRPr="00657E7F">
        <w:rPr>
          <w:rFonts w:ascii="Arial" w:hAnsi="Arial" w:cs="Arial"/>
          <w:sz w:val="24"/>
          <w:szCs w:val="24"/>
        </w:rPr>
        <w:t xml:space="preserve"> </w:t>
      </w:r>
      <w:r w:rsidRPr="00507200">
        <w:rPr>
          <w:rFonts w:ascii="Arial" w:hAnsi="Arial" w:cs="Arial"/>
        </w:rPr>
        <w:t>SIND-B</w:t>
      </w:r>
      <w:r w:rsidR="004374FD" w:rsidRPr="00507200">
        <w:rPr>
          <w:rFonts w:ascii="Arial" w:hAnsi="Arial" w:cs="Arial"/>
        </w:rPr>
        <w:t>/148</w:t>
      </w:r>
      <w:r w:rsidRPr="00507200">
        <w:rPr>
          <w:rFonts w:ascii="Arial" w:hAnsi="Arial" w:cs="Arial"/>
        </w:rPr>
        <w:t>/09</w:t>
      </w:r>
      <w:r w:rsidRPr="00507200">
        <w:rPr>
          <w:rFonts w:ascii="Arial" w:hAnsi="Arial" w:cs="Arial"/>
        </w:rPr>
        <w:t>/2026</w:t>
      </w:r>
    </w:p>
    <w:p w:rsidR="00F8641A" w:rsidRPr="00657E7F" w:rsidRDefault="00F8641A" w:rsidP="00F8641A">
      <w:pPr>
        <w:spacing w:after="0" w:line="360" w:lineRule="auto"/>
        <w:jc w:val="right"/>
        <w:rPr>
          <w:rFonts w:ascii="Arial" w:hAnsi="Arial" w:cs="Arial"/>
          <w:bCs/>
        </w:rPr>
      </w:pPr>
      <w:r w:rsidRPr="00657E7F">
        <w:rPr>
          <w:rFonts w:ascii="Arial" w:hAnsi="Arial" w:cs="Arial"/>
          <w:b/>
        </w:rPr>
        <w:t xml:space="preserve">Asunto: </w:t>
      </w:r>
      <w:r w:rsidRPr="00657E7F">
        <w:rPr>
          <w:rFonts w:ascii="Arial" w:hAnsi="Arial" w:cs="Arial"/>
          <w:bCs/>
        </w:rPr>
        <w:t>Se remite información fundamental</w:t>
      </w:r>
    </w:p>
    <w:p w:rsidR="00F8641A" w:rsidRPr="00657E7F" w:rsidRDefault="00F8641A" w:rsidP="00F8641A">
      <w:pPr>
        <w:spacing w:after="0" w:line="360" w:lineRule="auto"/>
        <w:jc w:val="right"/>
        <w:rPr>
          <w:rFonts w:ascii="Arial" w:hAnsi="Arial" w:cs="Arial"/>
          <w:bCs/>
        </w:rPr>
      </w:pPr>
      <w:proofErr w:type="spellStart"/>
      <w:r w:rsidRPr="00657E7F">
        <w:rPr>
          <w:rFonts w:ascii="Arial" w:hAnsi="Arial" w:cs="Arial"/>
          <w:bCs/>
        </w:rPr>
        <w:t>Ixtlahuacán</w:t>
      </w:r>
      <w:proofErr w:type="spellEnd"/>
      <w:r w:rsidRPr="00657E7F">
        <w:rPr>
          <w:rFonts w:ascii="Arial" w:hAnsi="Arial" w:cs="Arial"/>
          <w:bCs/>
        </w:rPr>
        <w:t xml:space="preserve"> de los Membrillos, Jalisco</w:t>
      </w:r>
      <w:r>
        <w:rPr>
          <w:rFonts w:ascii="Arial" w:hAnsi="Arial" w:cs="Arial"/>
          <w:bCs/>
        </w:rPr>
        <w:t xml:space="preserve"> a 02 (dos</w:t>
      </w:r>
      <w:r w:rsidRPr="00657E7F">
        <w:rPr>
          <w:rFonts w:ascii="Arial" w:hAnsi="Arial" w:cs="Arial"/>
          <w:bCs/>
        </w:rPr>
        <w:t xml:space="preserve">) de </w:t>
      </w:r>
      <w:r>
        <w:rPr>
          <w:rFonts w:ascii="Arial" w:hAnsi="Arial" w:cs="Arial"/>
          <w:bCs/>
        </w:rPr>
        <w:t>septiembre</w:t>
      </w:r>
      <w:r w:rsidRPr="00657E7F">
        <w:rPr>
          <w:rFonts w:ascii="Arial" w:hAnsi="Arial" w:cs="Arial"/>
          <w:bCs/>
        </w:rPr>
        <w:t xml:space="preserve"> del año 2026 (dos mil veintiséis)</w:t>
      </w:r>
    </w:p>
    <w:p w:rsidR="00F8641A" w:rsidRPr="00657E7F" w:rsidRDefault="00F8641A" w:rsidP="00F8641A">
      <w:pPr>
        <w:spacing w:after="0" w:line="360" w:lineRule="auto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MTRA. MONICA ALEJANDRA HERNANDEZ OCHOA</w:t>
      </w:r>
    </w:p>
    <w:p w:rsidR="00F8641A" w:rsidRPr="00657E7F" w:rsidRDefault="00F8641A" w:rsidP="00F8641A">
      <w:pPr>
        <w:spacing w:after="0" w:line="360" w:lineRule="auto"/>
        <w:ind w:left="708" w:hanging="708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 xml:space="preserve">DIRECTORA DE LA UNIDAD DE TRANSPARENCIA </w:t>
      </w:r>
    </w:p>
    <w:p w:rsidR="00F8641A" w:rsidRPr="00657E7F" w:rsidRDefault="00F8641A" w:rsidP="00F8641A">
      <w:pPr>
        <w:spacing w:after="0" w:line="360" w:lineRule="auto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Y BUENAS PRACTICAS</w:t>
      </w:r>
    </w:p>
    <w:p w:rsidR="00F8641A" w:rsidRPr="00657E7F" w:rsidRDefault="00F8641A" w:rsidP="00F8641A">
      <w:pPr>
        <w:spacing w:after="0" w:line="360" w:lineRule="auto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P R E S E N T E:</w:t>
      </w:r>
    </w:p>
    <w:p w:rsidR="00F8641A" w:rsidRPr="00657E7F" w:rsidRDefault="00F8641A" w:rsidP="00F8641A">
      <w:pPr>
        <w:spacing w:after="0" w:line="360" w:lineRule="auto"/>
        <w:jc w:val="both"/>
        <w:rPr>
          <w:rFonts w:ascii="Arial" w:hAnsi="Arial" w:cs="Arial"/>
          <w:b/>
        </w:rPr>
      </w:pPr>
    </w:p>
    <w:p w:rsidR="00F8641A" w:rsidRPr="00657E7F" w:rsidRDefault="00F8641A" w:rsidP="00F8641A">
      <w:pPr>
        <w:spacing w:after="0" w:line="360" w:lineRule="auto"/>
        <w:jc w:val="both"/>
        <w:rPr>
          <w:rFonts w:ascii="Arial" w:hAnsi="Arial" w:cs="Arial"/>
          <w:bCs/>
        </w:rPr>
      </w:pPr>
      <w:r w:rsidRPr="00657E7F">
        <w:rPr>
          <w:rFonts w:ascii="Arial" w:hAnsi="Arial" w:cs="Arial"/>
          <w:bCs/>
        </w:rPr>
        <w:t xml:space="preserve">Por medio del presente, y en atención a las obligaciones administrativas y de transparencia que corresponden a esta Unidad Administrativa, me permito informar respecto de los laudos laborales dictados en contra del H. Ayuntamiento Constitucional de </w:t>
      </w:r>
      <w:proofErr w:type="spellStart"/>
      <w:r w:rsidRPr="00657E7F">
        <w:rPr>
          <w:rFonts w:ascii="Arial" w:hAnsi="Arial" w:cs="Arial"/>
          <w:bCs/>
        </w:rPr>
        <w:t>Ixtlahuacán</w:t>
      </w:r>
      <w:proofErr w:type="spellEnd"/>
      <w:r w:rsidRPr="00657E7F">
        <w:rPr>
          <w:rFonts w:ascii="Arial" w:hAnsi="Arial" w:cs="Arial"/>
          <w:bCs/>
        </w:rPr>
        <w:t xml:space="preserve"> de los Membrillos, Jalisco, que durante el mes de </w:t>
      </w:r>
      <w:r>
        <w:rPr>
          <w:rFonts w:ascii="Arial" w:hAnsi="Arial" w:cs="Arial"/>
          <w:b/>
        </w:rPr>
        <w:t>AGO</w:t>
      </w:r>
      <w:bookmarkStart w:id="0" w:name="_GoBack"/>
      <w:bookmarkEnd w:id="0"/>
      <w:r>
        <w:rPr>
          <w:rFonts w:ascii="Arial" w:hAnsi="Arial" w:cs="Arial"/>
          <w:b/>
        </w:rPr>
        <w:t>STO</w:t>
      </w:r>
      <w:r w:rsidRPr="00657E7F">
        <w:rPr>
          <w:rFonts w:ascii="Arial" w:hAnsi="Arial" w:cs="Arial"/>
          <w:bCs/>
        </w:rPr>
        <w:t xml:space="preserve"> del año 2026 no se recibió notificación alguna relativa a la emisión de resolución de laudo laboral en contra de este H. Ayuntamiento.</w:t>
      </w:r>
    </w:p>
    <w:p w:rsidR="00F8641A" w:rsidRPr="00657E7F" w:rsidRDefault="00F8641A" w:rsidP="00F8641A">
      <w:pPr>
        <w:spacing w:after="0" w:line="360" w:lineRule="auto"/>
        <w:jc w:val="both"/>
        <w:rPr>
          <w:rFonts w:ascii="Arial" w:hAnsi="Arial" w:cs="Arial"/>
          <w:bCs/>
        </w:rPr>
      </w:pPr>
    </w:p>
    <w:p w:rsidR="00F8641A" w:rsidRPr="00657E7F" w:rsidRDefault="00F8641A" w:rsidP="00F8641A">
      <w:pPr>
        <w:spacing w:after="0" w:line="360" w:lineRule="auto"/>
        <w:jc w:val="both"/>
        <w:rPr>
          <w:rFonts w:ascii="Arial" w:hAnsi="Arial" w:cs="Arial"/>
          <w:b/>
        </w:rPr>
      </w:pPr>
      <w:r w:rsidRPr="00657E7F">
        <w:rPr>
          <w:rFonts w:ascii="Arial" w:hAnsi="Arial" w:cs="Arial"/>
          <w:bCs/>
        </w:rPr>
        <w:t>En consecuencia, durante el periodo señalado no se generó información o documentación adicional relacionada con la notificación de resoluciones de laudos laborales dictados en contra de este Ayuntamiento, dentro del ámbito de competencia de esta Unidad Administrativa</w:t>
      </w:r>
      <w:r w:rsidRPr="00657E7F">
        <w:rPr>
          <w:rFonts w:ascii="Arial" w:hAnsi="Arial" w:cs="Arial"/>
          <w:b/>
        </w:rPr>
        <w:t>.</w:t>
      </w:r>
    </w:p>
    <w:p w:rsidR="00F8641A" w:rsidRPr="00657E7F" w:rsidRDefault="00F8641A" w:rsidP="00F8641A">
      <w:pPr>
        <w:spacing w:after="0" w:line="360" w:lineRule="auto"/>
        <w:jc w:val="both"/>
        <w:rPr>
          <w:rFonts w:ascii="Arial" w:hAnsi="Arial" w:cs="Arial"/>
          <w:b/>
        </w:rPr>
      </w:pPr>
    </w:p>
    <w:p w:rsidR="00F8641A" w:rsidRPr="00657E7F" w:rsidRDefault="00F8641A" w:rsidP="00F8641A">
      <w:pPr>
        <w:spacing w:after="0" w:line="360" w:lineRule="auto"/>
        <w:jc w:val="both"/>
        <w:rPr>
          <w:rFonts w:ascii="Arial" w:hAnsi="Arial" w:cs="Arial"/>
          <w:bCs/>
        </w:rPr>
      </w:pPr>
      <w:r w:rsidRPr="00657E7F">
        <w:rPr>
          <w:rFonts w:ascii="Arial" w:hAnsi="Arial" w:cs="Arial"/>
          <w:bCs/>
        </w:rPr>
        <w:t xml:space="preserve">Asimismo, se manifiesta que la información correspondiente se encuentra actualizada y disponible para consulta pública en la página oficial destinada para tal efecto, a través del siguiente enlace: </w:t>
      </w:r>
      <w:hyperlink r:id="rId4" w:history="1">
        <w:r w:rsidRPr="00657E7F">
          <w:rPr>
            <w:rStyle w:val="Hipervnculo"/>
            <w:rFonts w:ascii="Arial" w:hAnsi="Arial" w:cs="Arial"/>
            <w:bCs/>
          </w:rPr>
          <w:t>https://cimtra.imembrillos.gob.mx/23-2/</w:t>
        </w:r>
      </w:hyperlink>
      <w:r w:rsidRPr="00657E7F">
        <w:rPr>
          <w:rFonts w:ascii="Arial" w:hAnsi="Arial" w:cs="Arial"/>
          <w:bCs/>
        </w:rPr>
        <w:t xml:space="preserve"> </w:t>
      </w:r>
    </w:p>
    <w:p w:rsidR="00F8641A" w:rsidRPr="00657E7F" w:rsidRDefault="00F8641A" w:rsidP="00F8641A">
      <w:pPr>
        <w:spacing w:after="0" w:line="360" w:lineRule="auto"/>
        <w:jc w:val="both"/>
        <w:rPr>
          <w:rFonts w:ascii="Arial" w:hAnsi="Arial" w:cs="Arial"/>
          <w:bCs/>
        </w:rPr>
      </w:pPr>
    </w:p>
    <w:p w:rsidR="00F8641A" w:rsidRPr="00657E7F" w:rsidRDefault="00F8641A" w:rsidP="00F8641A">
      <w:pPr>
        <w:spacing w:after="0" w:line="360" w:lineRule="auto"/>
        <w:jc w:val="both"/>
        <w:rPr>
          <w:rFonts w:ascii="Arial" w:hAnsi="Arial" w:cs="Arial"/>
          <w:bCs/>
        </w:rPr>
      </w:pPr>
      <w:r w:rsidRPr="00657E7F">
        <w:rPr>
          <w:rFonts w:ascii="Arial" w:hAnsi="Arial" w:cs="Arial"/>
          <w:bCs/>
        </w:rPr>
        <w:t>Sin otro particular, se reitera la disposición de esta Unidad Administrativa para proporcionar la información y documentación que, dentro del ámbito de sus atribuciones, resulte necesaria para el debido cumplimiento de las obligaciones administrativas y de transparencia a cargo de este Ayuntamiento.</w:t>
      </w:r>
    </w:p>
    <w:p w:rsidR="00F8641A" w:rsidRPr="00657E7F" w:rsidRDefault="00F8641A" w:rsidP="00F8641A">
      <w:pPr>
        <w:spacing w:after="0" w:line="360" w:lineRule="auto"/>
        <w:rPr>
          <w:rFonts w:ascii="Arial" w:hAnsi="Arial" w:cs="Arial"/>
          <w:b/>
        </w:rPr>
      </w:pPr>
    </w:p>
    <w:p w:rsidR="00F8641A" w:rsidRPr="00657E7F" w:rsidRDefault="00F8641A" w:rsidP="00F8641A">
      <w:pPr>
        <w:spacing w:after="0" w:line="360" w:lineRule="auto"/>
        <w:jc w:val="center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A T E N T A M E N T E</w:t>
      </w:r>
    </w:p>
    <w:p w:rsidR="00F8641A" w:rsidRDefault="00F8641A" w:rsidP="00F8641A">
      <w:pPr>
        <w:spacing w:after="0" w:line="360" w:lineRule="auto"/>
        <w:rPr>
          <w:rFonts w:ascii="Arial" w:hAnsi="Arial" w:cs="Arial"/>
          <w:b/>
        </w:rPr>
      </w:pPr>
    </w:p>
    <w:p w:rsidR="00F8641A" w:rsidRPr="00657E7F" w:rsidRDefault="00F8641A" w:rsidP="00F8641A">
      <w:pPr>
        <w:spacing w:after="0" w:line="360" w:lineRule="auto"/>
        <w:rPr>
          <w:rFonts w:ascii="Arial" w:hAnsi="Arial" w:cs="Arial"/>
          <w:b/>
        </w:rPr>
      </w:pPr>
    </w:p>
    <w:p w:rsidR="00F8641A" w:rsidRPr="00657E7F" w:rsidRDefault="00F8641A" w:rsidP="00F8641A">
      <w:pPr>
        <w:spacing w:after="0" w:line="360" w:lineRule="auto"/>
        <w:jc w:val="center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ING. BLANCA MIREYA TRUJILLO ROCHIN</w:t>
      </w:r>
    </w:p>
    <w:p w:rsidR="00F8641A" w:rsidRPr="00657E7F" w:rsidRDefault="00F8641A" w:rsidP="00F8641A">
      <w:pPr>
        <w:spacing w:after="0" w:line="360" w:lineRule="auto"/>
        <w:jc w:val="center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SINDICO MUNICIPAL DE IXTLAHUACÁN DE LOS MEMBRILLOS</w:t>
      </w:r>
    </w:p>
    <w:p w:rsidR="00C01655" w:rsidRDefault="00C01655"/>
    <w:sectPr w:rsidR="00C01655" w:rsidSect="00507200">
      <w:pgSz w:w="12242" w:h="19301" w:code="344"/>
      <w:pgMar w:top="3686" w:right="1803" w:bottom="1588" w:left="180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1A"/>
    <w:rsid w:val="004374FD"/>
    <w:rsid w:val="00507200"/>
    <w:rsid w:val="00C01655"/>
    <w:rsid w:val="00F8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F4CC2"/>
  <w15:chartTrackingRefBased/>
  <w15:docId w15:val="{BE7B0B29-C2C1-4434-B313-326F0AF0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4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864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imtra.imembrillos.gob.mx/23-2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 Ixtlahuacan</dc:creator>
  <cp:keywords/>
  <dc:description/>
  <cp:lastModifiedBy>Juridico Ixtlahuacan</cp:lastModifiedBy>
  <cp:revision>2</cp:revision>
  <dcterms:created xsi:type="dcterms:W3CDTF">2026-09-02T16:24:00Z</dcterms:created>
  <dcterms:modified xsi:type="dcterms:W3CDTF">2026-09-02T17:12:00Z</dcterms:modified>
</cp:coreProperties>
</file>