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Pr="00E87F25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  <w:color w:val="99CB38" w:themeColor="accent1"/>
            </w:rPr>
          </w:pPr>
          <w:r w:rsidRPr="00E87F25">
            <w:rPr>
              <w:rFonts w:ascii="Arial" w:hAnsi="Arial" w:cs="Arial"/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E87F25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color w:val="31521B" w:themeColor="accent2" w:themeShade="80"/>
              <w:sz w:val="44"/>
              <w:szCs w:val="44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053D144" w14:textId="65624148" w:rsidR="00924A57" w:rsidRPr="00E87F25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4"/>
                  <w:szCs w:val="44"/>
                </w:rPr>
              </w:pPr>
              <w:r w:rsidRPr="00E87F25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4"/>
                  <w:szCs w:val="44"/>
                </w:rPr>
                <w:t xml:space="preserve">informe </w:t>
              </w:r>
              <w:r w:rsidR="00204345" w:rsidRPr="00E87F25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4"/>
                  <w:szCs w:val="44"/>
                </w:rPr>
                <w:t>semestral</w:t>
              </w:r>
            </w:p>
          </w:sdtContent>
        </w:sdt>
        <w:sdt>
          <w:sdtPr>
            <w:rPr>
              <w:rFonts w:ascii="Arial" w:hAnsi="Arial" w:cs="Arial"/>
              <w:b/>
              <w:bCs/>
              <w:color w:val="31521B" w:themeColor="accent2" w:themeShade="80"/>
              <w:sz w:val="24"/>
              <w:szCs w:val="24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7F974DAF" w:rsidR="00924A57" w:rsidRPr="00E87F25" w:rsidRDefault="00924A57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color w:val="31521B" w:themeColor="accent2" w:themeShade="80"/>
                  <w:sz w:val="24"/>
                  <w:szCs w:val="24"/>
                </w:rPr>
              </w:pPr>
              <w:r w:rsidRPr="00E87F25">
                <w:rPr>
                  <w:rFonts w:ascii="Arial" w:hAnsi="Arial" w:cs="Arial"/>
                  <w:b/>
                  <w:bCs/>
                  <w:color w:val="31521B" w:themeColor="accent2" w:themeShade="80"/>
                  <w:sz w:val="24"/>
                  <w:szCs w:val="24"/>
                </w:rPr>
                <w:t xml:space="preserve">COMISIÓN EDILICIA DE </w:t>
              </w:r>
              <w:r w:rsidR="00011E38" w:rsidRPr="00E87F25">
                <w:rPr>
                  <w:rFonts w:ascii="Arial" w:hAnsi="Arial" w:cs="Arial"/>
                  <w:b/>
                  <w:bCs/>
                  <w:color w:val="31521B" w:themeColor="accent2" w:themeShade="80"/>
                  <w:sz w:val="24"/>
                  <w:szCs w:val="24"/>
                </w:rPr>
                <w:t>SEGURIDAD PÚBLICA Y PROTECCIÓN CIVIL</w:t>
              </w:r>
            </w:p>
          </w:sdtContent>
        </w:sdt>
        <w:p w14:paraId="509F7B17" w14:textId="682A71D1" w:rsidR="00924A57" w:rsidRPr="00E87F25" w:rsidRDefault="00924A57">
          <w:pPr>
            <w:pStyle w:val="Sinespaciado"/>
            <w:spacing w:before="480"/>
            <w:jc w:val="center"/>
            <w:rPr>
              <w:rFonts w:ascii="Arial" w:hAnsi="Arial" w:cs="Arial"/>
              <w:color w:val="99CB38" w:themeColor="accent1"/>
            </w:rPr>
          </w:pPr>
          <w:r w:rsidRPr="00E87F25">
            <w:rPr>
              <w:rFonts w:ascii="Arial" w:hAnsi="Arial" w:cs="Arial"/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E87F25" w:rsidRDefault="00924A57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</w:rPr>
          </w:pPr>
          <w:r w:rsidRPr="00E87F25">
            <w:rPr>
              <w:rFonts w:ascii="Arial" w:hAnsi="Arial" w:cs="Arial"/>
              <w:b/>
              <w:bCs/>
            </w:rPr>
            <w:t>INTEGRANTES DE LA COMISIÓN:</w:t>
          </w:r>
        </w:p>
        <w:p w14:paraId="53A75161" w14:textId="3080B3B7" w:rsidR="00924A57" w:rsidRPr="00E87F25" w:rsidRDefault="00E87F25" w:rsidP="00924A57">
          <w:pPr>
            <w:pStyle w:val="Sinespaci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lang w:val="es-ES"/>
            </w:rPr>
            <w:t>J</w:t>
          </w:r>
          <w:r w:rsidRPr="00E87F25">
            <w:rPr>
              <w:rFonts w:ascii="Arial" w:hAnsi="Arial" w:cs="Arial"/>
              <w:b/>
              <w:bCs/>
              <w:lang w:val="es-ES"/>
            </w:rPr>
            <w:t>OSÉ HERIBERTO GARCÍA MURILLO</w:t>
          </w:r>
          <w:r w:rsidRPr="00E87F25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E87F25">
            <w:rPr>
              <w:rFonts w:ascii="Arial" w:hAnsi="Arial" w:cs="Arial"/>
            </w:rPr>
            <w:t>(</w:t>
          </w:r>
          <w:r w:rsidR="006F4611" w:rsidRPr="00E87F25">
            <w:rPr>
              <w:rFonts w:ascii="Arial" w:hAnsi="Arial" w:cs="Arial"/>
            </w:rPr>
            <w:t>PRESIDENT</w:t>
          </w:r>
          <w:r w:rsidR="00011E38" w:rsidRPr="00E87F25">
            <w:rPr>
              <w:rFonts w:ascii="Arial" w:hAnsi="Arial" w:cs="Arial"/>
            </w:rPr>
            <w:t>E</w:t>
          </w:r>
          <w:r w:rsidR="00924A57" w:rsidRPr="00E87F25">
            <w:rPr>
              <w:rFonts w:ascii="Arial" w:hAnsi="Arial" w:cs="Arial"/>
            </w:rPr>
            <w:t xml:space="preserve"> DE LA COMISIÓN)</w:t>
          </w:r>
        </w:p>
        <w:p w14:paraId="5357A874" w14:textId="169E252D" w:rsidR="00924A57" w:rsidRPr="00E87F25" w:rsidRDefault="00355D32" w:rsidP="00924A57">
          <w:pPr>
            <w:pStyle w:val="Sinespaciado"/>
            <w:jc w:val="center"/>
            <w:rPr>
              <w:rFonts w:ascii="Arial" w:hAnsi="Arial" w:cs="Arial"/>
            </w:rPr>
          </w:pPr>
          <w:r w:rsidRPr="00355D32">
            <w:rPr>
              <w:rFonts w:ascii="Arial" w:hAnsi="Arial" w:cs="Arial"/>
              <w:b/>
              <w:bCs/>
              <w:lang w:val="es-ES"/>
            </w:rPr>
            <w:t>ALMA ROSALÍA LÓPEZ VALADEZ</w:t>
          </w:r>
          <w:r w:rsidRPr="00355D32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E87F25">
            <w:rPr>
              <w:rFonts w:ascii="Arial" w:hAnsi="Arial" w:cs="Arial"/>
            </w:rPr>
            <w:t>(VOCAL DE LA COMISIÓN)</w:t>
          </w:r>
        </w:p>
        <w:p w14:paraId="2AA586C8" w14:textId="0C431272" w:rsidR="00924A57" w:rsidRPr="00E87F25" w:rsidRDefault="00355D32" w:rsidP="00924A57">
          <w:pPr>
            <w:pStyle w:val="Sinespaciado"/>
            <w:jc w:val="center"/>
            <w:rPr>
              <w:rFonts w:ascii="Arial" w:hAnsi="Arial" w:cs="Arial"/>
            </w:rPr>
          </w:pPr>
          <w:r w:rsidRPr="00355D32">
            <w:rPr>
              <w:rFonts w:ascii="Arial" w:hAnsi="Arial" w:cs="Arial"/>
              <w:b/>
              <w:bCs/>
              <w:lang w:val="es-ES"/>
            </w:rPr>
            <w:t>JOSÉ RODRIGO GARCÍA ZARAGOZA</w:t>
          </w:r>
          <w:r w:rsidRPr="00355D32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E87F25">
            <w:rPr>
              <w:rFonts w:ascii="Arial" w:hAnsi="Arial" w:cs="Arial"/>
            </w:rPr>
            <w:t>(VOCAL DE LA COMISIÓN)</w:t>
          </w:r>
        </w:p>
        <w:p w14:paraId="48F5EB0F" w14:textId="13EDB11D" w:rsidR="00924A57" w:rsidRPr="00E87F25" w:rsidRDefault="00924A57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 w:rsidRPr="00E87F25"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8F0C6E" w:rsidRDefault="00821CE6">
      <w:pPr>
        <w:pStyle w:val="Ttulo1"/>
        <w:rPr>
          <w:rFonts w:ascii="Arial" w:hAnsi="Arial" w:cs="Arial"/>
          <w:color w:val="auto"/>
          <w:sz w:val="40"/>
          <w:szCs w:val="22"/>
        </w:rPr>
      </w:pPr>
      <w:bookmarkStart w:id="1" w:name="_Toc53647110"/>
      <w:r w:rsidRPr="008F0C6E">
        <w:rPr>
          <w:rFonts w:ascii="Arial" w:hAnsi="Arial" w:cs="Arial"/>
          <w:color w:val="auto"/>
          <w:sz w:val="40"/>
          <w:szCs w:val="22"/>
        </w:rPr>
        <w:lastRenderedPageBreak/>
        <w:t>Introducción.</w:t>
      </w:r>
      <w:bookmarkEnd w:id="1"/>
    </w:p>
    <w:p w14:paraId="57FEA35F" w14:textId="03EE3CDE" w:rsidR="00FC6255" w:rsidRPr="008F0C6E" w:rsidRDefault="00821CE6" w:rsidP="008F0C6E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8F0C6E">
        <w:rPr>
          <w:rFonts w:ascii="Arial" w:hAnsi="Arial" w:cs="Arial"/>
          <w:color w:val="auto"/>
          <w:sz w:val="24"/>
          <w:szCs w:val="24"/>
        </w:rPr>
        <w:t>Edilicia</w:t>
      </w:r>
      <w:proofErr w:type="gramEnd"/>
      <w:r w:rsidRPr="008F0C6E">
        <w:rPr>
          <w:rFonts w:ascii="Arial" w:hAnsi="Arial" w:cs="Arial"/>
          <w:color w:val="auto"/>
          <w:sz w:val="24"/>
          <w:szCs w:val="24"/>
        </w:rPr>
        <w:t xml:space="preserve"> de </w:t>
      </w:r>
      <w:r w:rsidR="00011E38" w:rsidRPr="008F0C6E">
        <w:rPr>
          <w:rFonts w:ascii="Arial" w:hAnsi="Arial" w:cs="Arial"/>
          <w:b/>
          <w:bCs/>
          <w:color w:val="auto"/>
          <w:sz w:val="24"/>
          <w:szCs w:val="24"/>
          <w:lang w:val="es-MX"/>
        </w:rPr>
        <w:t>SEGURIDAD PÚBLICA Y PROTECCIÓN CIVIL</w:t>
      </w:r>
      <w:r w:rsidRPr="008F0C6E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8F0C6E">
        <w:rPr>
          <w:rFonts w:ascii="Arial" w:hAnsi="Arial" w:cs="Arial"/>
          <w:color w:val="auto"/>
          <w:sz w:val="24"/>
          <w:szCs w:val="24"/>
        </w:rPr>
        <w:t>de este Ayuntamiento</w:t>
      </w:r>
      <w:r w:rsidRPr="008F0C6E">
        <w:rPr>
          <w:rStyle w:val="Refdenotaalpie"/>
          <w:rFonts w:ascii="Arial" w:hAnsi="Arial" w:cs="Arial"/>
          <w:color w:val="auto"/>
          <w:sz w:val="24"/>
          <w:szCs w:val="24"/>
        </w:rPr>
        <w:footnoteReference w:id="1"/>
      </w:r>
      <w:r w:rsidRPr="008F0C6E">
        <w:rPr>
          <w:rFonts w:ascii="Arial" w:hAnsi="Arial" w:cs="Arial"/>
          <w:color w:val="auto"/>
          <w:sz w:val="24"/>
          <w:szCs w:val="24"/>
        </w:rPr>
        <w:t xml:space="preserve"> en el </w:t>
      </w:r>
      <w:proofErr w:type="gramStart"/>
      <w:r w:rsidR="00204345" w:rsidRPr="008F0C6E">
        <w:rPr>
          <w:rFonts w:ascii="Arial" w:hAnsi="Arial" w:cs="Arial"/>
          <w:color w:val="auto"/>
          <w:sz w:val="24"/>
          <w:szCs w:val="24"/>
        </w:rPr>
        <w:t xml:space="preserve">primer </w:t>
      </w:r>
      <w:r w:rsidRPr="008F0C6E">
        <w:rPr>
          <w:rFonts w:ascii="Arial" w:hAnsi="Arial" w:cs="Arial"/>
          <w:color w:val="auto"/>
          <w:sz w:val="24"/>
          <w:szCs w:val="24"/>
        </w:rPr>
        <w:t xml:space="preserve"> </w:t>
      </w:r>
      <w:r w:rsidR="00204345" w:rsidRPr="008F0C6E">
        <w:rPr>
          <w:rFonts w:ascii="Arial" w:hAnsi="Arial" w:cs="Arial"/>
          <w:color w:val="auto"/>
          <w:sz w:val="24"/>
          <w:szCs w:val="24"/>
        </w:rPr>
        <w:t>semestre</w:t>
      </w:r>
      <w:proofErr w:type="gramEnd"/>
      <w:r w:rsidRPr="008F0C6E">
        <w:rPr>
          <w:rFonts w:ascii="Arial" w:hAnsi="Arial" w:cs="Arial"/>
          <w:color w:val="auto"/>
          <w:sz w:val="24"/>
          <w:szCs w:val="24"/>
        </w:rPr>
        <w:t xml:space="preserve"> del año</w:t>
      </w:r>
      <w:r w:rsidR="00E74C8F" w:rsidRPr="008F0C6E">
        <w:rPr>
          <w:rFonts w:ascii="Arial" w:hAnsi="Arial" w:cs="Arial"/>
          <w:color w:val="auto"/>
          <w:sz w:val="24"/>
          <w:szCs w:val="24"/>
        </w:rPr>
        <w:t xml:space="preserve"> 2026,</w:t>
      </w:r>
      <w:r w:rsidRPr="008F0C6E">
        <w:rPr>
          <w:rFonts w:ascii="Arial" w:hAnsi="Arial" w:cs="Arial"/>
          <w:color w:val="auto"/>
          <w:sz w:val="24"/>
          <w:szCs w:val="24"/>
        </w:rPr>
        <w:t xml:space="preserve"> de la administración 2024-2027, al cual corresponden los siguientes meses:</w:t>
      </w:r>
      <w:r w:rsidR="00355D32" w:rsidRPr="008F0C6E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7B8DBC71" w14:textId="77777777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Enero año 2026,</w:t>
      </w:r>
    </w:p>
    <w:p w14:paraId="07833FC1" w14:textId="77777777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Febrero año 2026,</w:t>
      </w:r>
    </w:p>
    <w:p w14:paraId="5131769A" w14:textId="77777777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Marzo año 2026,</w:t>
      </w:r>
    </w:p>
    <w:p w14:paraId="719FC137" w14:textId="0CDCBD17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Abril año 2026</w:t>
      </w:r>
      <w:r w:rsidR="00167E52">
        <w:rPr>
          <w:rFonts w:ascii="Arial" w:hAnsi="Arial" w:cs="Arial"/>
          <w:color w:val="auto"/>
          <w:sz w:val="24"/>
          <w:szCs w:val="24"/>
        </w:rPr>
        <w:t>,</w:t>
      </w:r>
    </w:p>
    <w:p w14:paraId="18C461EE" w14:textId="0B4ECFA9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Mayo año 2026</w:t>
      </w:r>
      <w:r w:rsidR="00167E52">
        <w:rPr>
          <w:rFonts w:ascii="Arial" w:hAnsi="Arial" w:cs="Arial"/>
          <w:color w:val="auto"/>
          <w:sz w:val="24"/>
          <w:szCs w:val="24"/>
        </w:rPr>
        <w:t>,</w:t>
      </w:r>
    </w:p>
    <w:p w14:paraId="786DCA71" w14:textId="698131A0" w:rsidR="0092729E" w:rsidRPr="008F0C6E" w:rsidRDefault="0092729E" w:rsidP="008F0C6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8F0C6E">
        <w:rPr>
          <w:rFonts w:ascii="Arial" w:hAnsi="Arial" w:cs="Arial"/>
          <w:color w:val="auto"/>
          <w:sz w:val="24"/>
          <w:szCs w:val="24"/>
        </w:rPr>
        <w:t>Junio año 2026</w:t>
      </w:r>
      <w:r w:rsidR="00167E52">
        <w:rPr>
          <w:rFonts w:ascii="Arial" w:hAnsi="Arial" w:cs="Arial"/>
          <w:color w:val="auto"/>
          <w:sz w:val="24"/>
          <w:szCs w:val="24"/>
        </w:rPr>
        <w:t>.</w:t>
      </w:r>
    </w:p>
    <w:p w14:paraId="026DEC61" w14:textId="0629CE51" w:rsidR="008F0C6E" w:rsidRPr="00167E52" w:rsidRDefault="00167E52" w:rsidP="008F0C6E">
      <w:pPr>
        <w:pStyle w:val="Contenido"/>
        <w:rPr>
          <w:rFonts w:ascii="Arial" w:hAnsi="Arial" w:cs="Arial"/>
          <w:bCs/>
          <w:color w:val="auto"/>
          <w:sz w:val="24"/>
          <w:szCs w:val="24"/>
        </w:rPr>
      </w:pPr>
      <w:bookmarkStart w:id="2" w:name="_Toc53647112"/>
      <w:r w:rsidRPr="00167E52">
        <w:rPr>
          <w:rFonts w:ascii="Arial" w:hAnsi="Arial" w:cs="Arial"/>
          <w:bCs/>
          <w:color w:val="auto"/>
          <w:sz w:val="24"/>
          <w:szCs w:val="24"/>
        </w:rPr>
        <w:t xml:space="preserve">La Comisión </w:t>
      </w:r>
      <w:r>
        <w:rPr>
          <w:rFonts w:ascii="Arial" w:hAnsi="Arial" w:cs="Arial"/>
          <w:bCs/>
          <w:color w:val="auto"/>
          <w:sz w:val="24"/>
          <w:szCs w:val="24"/>
        </w:rPr>
        <w:t>e</w:t>
      </w:r>
      <w:r w:rsidRPr="00167E52">
        <w:rPr>
          <w:rFonts w:ascii="Arial" w:hAnsi="Arial" w:cs="Arial"/>
          <w:bCs/>
          <w:color w:val="auto"/>
          <w:sz w:val="24"/>
          <w:szCs w:val="24"/>
        </w:rPr>
        <w:t xml:space="preserve">dilicia de Seguridad Pública y Protección Civil es presidida por el </w:t>
      </w:r>
      <w:proofErr w:type="gramStart"/>
      <w:r w:rsidRPr="00167E52">
        <w:rPr>
          <w:rFonts w:ascii="Arial" w:hAnsi="Arial" w:cs="Arial"/>
          <w:bCs/>
          <w:color w:val="auto"/>
          <w:sz w:val="24"/>
          <w:szCs w:val="24"/>
        </w:rPr>
        <w:t>Presidente</w:t>
      </w:r>
      <w:proofErr w:type="gramEnd"/>
      <w:r w:rsidRPr="00167E52">
        <w:rPr>
          <w:rFonts w:ascii="Arial" w:hAnsi="Arial" w:cs="Arial"/>
          <w:bCs/>
          <w:color w:val="auto"/>
          <w:sz w:val="24"/>
          <w:szCs w:val="24"/>
        </w:rPr>
        <w:t xml:space="preserve"> Municipal José Heriberto García Murillo.</w:t>
      </w:r>
      <w:r>
        <w:rPr>
          <w:rFonts w:ascii="Arial" w:hAnsi="Arial" w:cs="Arial"/>
          <w:bCs/>
          <w:color w:val="auto"/>
          <w:sz w:val="24"/>
          <w:szCs w:val="24"/>
        </w:rPr>
        <w:t xml:space="preserve">  </w:t>
      </w:r>
    </w:p>
    <w:p w14:paraId="602E1E3F" w14:textId="74B02EBD" w:rsidR="00FC6255" w:rsidRPr="008F0C6E" w:rsidRDefault="00821CE6">
      <w:pPr>
        <w:pStyle w:val="Ttulo1"/>
        <w:jc w:val="center"/>
        <w:rPr>
          <w:rFonts w:ascii="Arial" w:hAnsi="Arial" w:cs="Arial"/>
          <w:color w:val="auto"/>
          <w:sz w:val="40"/>
          <w:szCs w:val="22"/>
          <w:lang w:val="es-MX"/>
        </w:rPr>
      </w:pPr>
      <w:r w:rsidRPr="008F0C6E">
        <w:rPr>
          <w:rFonts w:ascii="Arial" w:hAnsi="Arial" w:cs="Arial"/>
          <w:color w:val="auto"/>
          <w:sz w:val="40"/>
          <w:szCs w:val="22"/>
          <w:lang w:val="es-MX"/>
        </w:rPr>
        <w:t xml:space="preserve">Integrantes de la Comisión </w:t>
      </w:r>
      <w:r w:rsidR="008F0C6E" w:rsidRPr="008F0C6E">
        <w:rPr>
          <w:rFonts w:ascii="Arial" w:hAnsi="Arial" w:cs="Arial"/>
          <w:color w:val="auto"/>
          <w:sz w:val="40"/>
          <w:szCs w:val="22"/>
          <w:lang w:val="es-MX"/>
        </w:rPr>
        <w:t>edilicia</w:t>
      </w:r>
      <w:r w:rsidRPr="008F0C6E">
        <w:rPr>
          <w:rFonts w:ascii="Arial" w:hAnsi="Arial" w:cs="Arial"/>
          <w:color w:val="auto"/>
          <w:sz w:val="40"/>
          <w:szCs w:val="22"/>
          <w:lang w:val="es-MX"/>
        </w:rPr>
        <w:t>.</w:t>
      </w:r>
      <w:bookmarkEnd w:id="2"/>
    </w:p>
    <w:p w14:paraId="3759360C" w14:textId="2AF6B703" w:rsidR="00FC6255" w:rsidRPr="00E87F25" w:rsidRDefault="008F0C6E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  <w:r w:rsidRPr="00E87F25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73CDC4F8" wp14:editId="3C8027B7">
            <wp:simplePos x="0" y="0"/>
            <wp:positionH relativeFrom="column">
              <wp:posOffset>25179</wp:posOffset>
            </wp:positionH>
            <wp:positionV relativeFrom="paragraph">
              <wp:posOffset>222637</wp:posOffset>
            </wp:positionV>
            <wp:extent cx="1389938" cy="1304014"/>
            <wp:effectExtent l="0" t="0" r="1270" b="0"/>
            <wp:wrapNone/>
            <wp:docPr id="805946191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3" t="30567" r="36524" b="11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938" cy="130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C6CF4" w14:textId="77777777" w:rsidR="008F0C6E" w:rsidRDefault="008F0C6E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7455FA1F" w14:textId="77777777" w:rsidR="008F0C6E" w:rsidRDefault="008F0C6E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5F5F5772" w14:textId="50275A7B" w:rsidR="001D42D9" w:rsidRPr="005729D7" w:rsidRDefault="008F0C6E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5729D7">
        <w:rPr>
          <w:rFonts w:ascii="Arial" w:hAnsi="Arial" w:cs="Arial"/>
          <w:color w:val="auto"/>
          <w:szCs w:val="28"/>
          <w:lang w:val="es-MX"/>
        </w:rPr>
        <w:t xml:space="preserve">    </w:t>
      </w:r>
      <w:r w:rsidR="00011E38" w:rsidRPr="005729D7">
        <w:rPr>
          <w:rFonts w:ascii="Arial" w:hAnsi="Arial" w:cs="Arial"/>
          <w:color w:val="auto"/>
          <w:szCs w:val="28"/>
          <w:lang w:val="es-MX"/>
        </w:rPr>
        <w:t>José Heriberto García Murillo</w:t>
      </w:r>
    </w:p>
    <w:p w14:paraId="3AFD68C0" w14:textId="491E2081" w:rsidR="001D42D9" w:rsidRPr="00E87F25" w:rsidRDefault="001D42D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  <w:r w:rsidRPr="005729D7">
        <w:rPr>
          <w:rFonts w:ascii="Arial" w:hAnsi="Arial" w:cs="Arial"/>
          <w:color w:val="auto"/>
          <w:szCs w:val="28"/>
          <w:lang w:val="es-MX"/>
        </w:rPr>
        <w:t>President</w:t>
      </w:r>
      <w:r w:rsidR="00011E38" w:rsidRPr="005729D7">
        <w:rPr>
          <w:rFonts w:ascii="Arial" w:hAnsi="Arial" w:cs="Arial"/>
          <w:color w:val="auto"/>
          <w:szCs w:val="28"/>
          <w:lang w:val="es-MX"/>
        </w:rPr>
        <w:t>e</w:t>
      </w:r>
      <w:r w:rsidRPr="005729D7">
        <w:rPr>
          <w:rFonts w:ascii="Arial" w:hAnsi="Arial" w:cs="Arial"/>
          <w:color w:val="auto"/>
          <w:szCs w:val="28"/>
          <w:lang w:val="es-MX"/>
        </w:rPr>
        <w:t xml:space="preserve"> de la Comisión</w:t>
      </w:r>
      <w:r w:rsidRPr="00E87F25">
        <w:rPr>
          <w:rFonts w:ascii="Arial" w:hAnsi="Arial" w:cs="Arial"/>
          <w:color w:val="auto"/>
          <w:sz w:val="32"/>
          <w:szCs w:val="32"/>
          <w:lang w:val="es-MX"/>
        </w:rPr>
        <w:t>.</w:t>
      </w:r>
    </w:p>
    <w:p w14:paraId="75AE5D64" w14:textId="1BBDEA0D" w:rsidR="001D42D9" w:rsidRPr="00E87F25" w:rsidRDefault="001D42D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6FFE65D9" w14:textId="5FC8A713" w:rsidR="00EF5AC9" w:rsidRPr="00E87F25" w:rsidRDefault="008F0C6E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  <w:r w:rsidRPr="00E87F25">
        <w:rPr>
          <w:rFonts w:ascii="Arial" w:hAnsi="Arial" w:cs="Arial"/>
          <w:noProof/>
        </w:rPr>
        <w:drawing>
          <wp:anchor distT="0" distB="0" distL="114300" distR="114300" simplePos="0" relativeHeight="251662336" behindDoc="1" locked="0" layoutInCell="1" allowOverlap="1" wp14:anchorId="07701922" wp14:editId="3A647F9B">
            <wp:simplePos x="0" y="0"/>
            <wp:positionH relativeFrom="column">
              <wp:posOffset>25096</wp:posOffset>
            </wp:positionH>
            <wp:positionV relativeFrom="paragraph">
              <wp:posOffset>29402</wp:posOffset>
            </wp:positionV>
            <wp:extent cx="1097280" cy="1328779"/>
            <wp:effectExtent l="0" t="0" r="7620" b="5080"/>
            <wp:wrapNone/>
            <wp:docPr id="1125462123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8" t="36791" r="16407" b="2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802" cy="1336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DC00C" w14:textId="2C6A333D" w:rsidR="00CB5B10" w:rsidRPr="005729D7" w:rsidRDefault="00011E38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5729D7">
        <w:rPr>
          <w:rFonts w:ascii="Arial" w:hAnsi="Arial" w:cs="Arial"/>
          <w:color w:val="auto"/>
          <w:szCs w:val="28"/>
          <w:lang w:val="es-MX"/>
        </w:rPr>
        <w:t xml:space="preserve">Alma Rosalía </w:t>
      </w:r>
      <w:r w:rsidR="005729D7" w:rsidRPr="005729D7">
        <w:rPr>
          <w:rFonts w:ascii="Arial" w:hAnsi="Arial" w:cs="Arial"/>
          <w:color w:val="auto"/>
          <w:szCs w:val="28"/>
          <w:lang w:val="es-MX"/>
        </w:rPr>
        <w:t>López</w:t>
      </w:r>
      <w:r w:rsidRPr="005729D7">
        <w:rPr>
          <w:rFonts w:ascii="Arial" w:hAnsi="Arial" w:cs="Arial"/>
          <w:color w:val="auto"/>
          <w:szCs w:val="28"/>
          <w:lang w:val="es-MX"/>
        </w:rPr>
        <w:t xml:space="preserve"> Valadez</w:t>
      </w:r>
    </w:p>
    <w:p w14:paraId="10010CB3" w14:textId="3A70A536" w:rsidR="001D42D9" w:rsidRPr="00292201" w:rsidRDefault="00292201">
      <w:pPr>
        <w:pStyle w:val="Contenido"/>
        <w:jc w:val="center"/>
        <w:rPr>
          <w:rFonts w:ascii="Arial" w:hAnsi="Arial" w:cs="Arial"/>
          <w:bCs/>
          <w:color w:val="auto"/>
          <w:sz w:val="32"/>
          <w:szCs w:val="32"/>
          <w:lang w:val="es-MX"/>
        </w:rPr>
      </w:pPr>
      <w:r w:rsidRPr="00292201">
        <w:rPr>
          <w:rFonts w:ascii="Arial" w:hAnsi="Arial" w:cs="Arial"/>
          <w:bCs/>
          <w:color w:val="auto"/>
          <w:szCs w:val="28"/>
        </w:rPr>
        <w:t>Vocal de la Comisión</w:t>
      </w:r>
    </w:p>
    <w:p w14:paraId="2189DAFA" w14:textId="59D817DE" w:rsidR="001D42D9" w:rsidRPr="00E87F25" w:rsidRDefault="001D42D9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5C7D991A" w14:textId="77777777" w:rsidR="00292201" w:rsidRDefault="00292201">
      <w:pPr>
        <w:pStyle w:val="Contenido"/>
        <w:jc w:val="center"/>
        <w:rPr>
          <w:rFonts w:ascii="Arial" w:hAnsi="Arial" w:cs="Arial"/>
          <w:bCs/>
          <w:color w:val="auto"/>
          <w:sz w:val="24"/>
          <w:szCs w:val="24"/>
        </w:rPr>
      </w:pPr>
    </w:p>
    <w:p w14:paraId="6C2D6549" w14:textId="77777777" w:rsidR="00292201" w:rsidRDefault="00292201">
      <w:pPr>
        <w:pStyle w:val="Contenido"/>
        <w:jc w:val="center"/>
        <w:rPr>
          <w:rFonts w:ascii="Arial" w:hAnsi="Arial" w:cs="Arial"/>
          <w:bCs/>
          <w:color w:val="auto"/>
          <w:sz w:val="24"/>
          <w:szCs w:val="24"/>
        </w:rPr>
      </w:pPr>
    </w:p>
    <w:p w14:paraId="28BE9E79" w14:textId="596754CF" w:rsidR="001D42D9" w:rsidRPr="005729D7" w:rsidRDefault="008F0C6E">
      <w:pPr>
        <w:pStyle w:val="Contenido"/>
        <w:jc w:val="center"/>
        <w:rPr>
          <w:rFonts w:ascii="Arial" w:hAnsi="Arial" w:cs="Arial"/>
          <w:bCs/>
          <w:color w:val="auto"/>
          <w:sz w:val="24"/>
          <w:szCs w:val="24"/>
          <w:lang w:val="es-MX"/>
        </w:rPr>
      </w:pPr>
      <w:r w:rsidRPr="005729D7">
        <w:rPr>
          <w:rFonts w:ascii="Arial" w:hAnsi="Arial" w:cs="Arial"/>
          <w:bCs/>
          <w:noProof/>
          <w:sz w:val="22"/>
          <w:szCs w:val="18"/>
        </w:rPr>
        <w:drawing>
          <wp:anchor distT="0" distB="0" distL="114300" distR="114300" simplePos="0" relativeHeight="251663360" behindDoc="1" locked="0" layoutInCell="1" allowOverlap="1" wp14:anchorId="36495209" wp14:editId="70319D17">
            <wp:simplePos x="0" y="0"/>
            <wp:positionH relativeFrom="column">
              <wp:posOffset>25096</wp:posOffset>
            </wp:positionH>
            <wp:positionV relativeFrom="paragraph">
              <wp:posOffset>37464</wp:posOffset>
            </wp:positionV>
            <wp:extent cx="1097280" cy="1780313"/>
            <wp:effectExtent l="0" t="0" r="7620" b="0"/>
            <wp:wrapNone/>
            <wp:docPr id="1468515631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5" t="33907" r="19949" b="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21" cy="179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9D7" w:rsidRPr="005729D7">
        <w:rPr>
          <w:rFonts w:ascii="Arial" w:hAnsi="Arial" w:cs="Arial"/>
          <w:bCs/>
          <w:color w:val="auto"/>
          <w:sz w:val="24"/>
          <w:szCs w:val="24"/>
        </w:rPr>
        <w:t>J</w:t>
      </w:r>
      <w:r w:rsidR="005729D7" w:rsidRPr="005729D7">
        <w:rPr>
          <w:rFonts w:ascii="Arial" w:hAnsi="Arial" w:cs="Arial"/>
          <w:bCs/>
          <w:color w:val="auto"/>
          <w:sz w:val="24"/>
          <w:szCs w:val="24"/>
        </w:rPr>
        <w:t>OSÉ RODRIGO GARCÍA ZARAGOZA</w:t>
      </w:r>
    </w:p>
    <w:p w14:paraId="765EC529" w14:textId="57F8E492" w:rsidR="008F0C6E" w:rsidRPr="00292201" w:rsidRDefault="00292201" w:rsidP="008F0C6E">
      <w:pPr>
        <w:rPr>
          <w:b w:val="0"/>
          <w:bCs/>
        </w:rPr>
      </w:pPr>
      <w:bookmarkStart w:id="3" w:name="_Toc53647114"/>
      <w:r>
        <w:rPr>
          <w:rFonts w:ascii="Arial" w:hAnsi="Arial" w:cs="Arial"/>
          <w:color w:val="auto"/>
          <w:szCs w:val="28"/>
        </w:rPr>
        <w:t xml:space="preserve">                                     </w:t>
      </w:r>
      <w:r w:rsidRPr="00292201">
        <w:rPr>
          <w:rFonts w:ascii="Arial" w:hAnsi="Arial" w:cs="Arial"/>
          <w:b w:val="0"/>
          <w:bCs/>
          <w:color w:val="auto"/>
          <w:szCs w:val="28"/>
        </w:rPr>
        <w:t>Vocal de la Comisión</w:t>
      </w:r>
    </w:p>
    <w:p w14:paraId="277FDB52" w14:textId="77777777" w:rsidR="008F0C6E" w:rsidRDefault="008F0C6E" w:rsidP="008F0C6E">
      <w:pPr>
        <w:pStyle w:val="Contenido"/>
      </w:pPr>
    </w:p>
    <w:p w14:paraId="72385390" w14:textId="77777777" w:rsidR="008F0C6E" w:rsidRDefault="008F0C6E" w:rsidP="008F0C6E">
      <w:pPr>
        <w:pStyle w:val="Contenido"/>
        <w:rPr>
          <w:rFonts w:ascii="Arial" w:hAnsi="Arial" w:cs="Arial"/>
          <w:color w:val="auto"/>
        </w:rPr>
      </w:pPr>
    </w:p>
    <w:p w14:paraId="46B8C4D7" w14:textId="77777777" w:rsidR="008F0C6E" w:rsidRDefault="008F0C6E" w:rsidP="008F0C6E">
      <w:pPr>
        <w:pStyle w:val="Contenido"/>
        <w:rPr>
          <w:rFonts w:ascii="Arial" w:hAnsi="Arial" w:cs="Arial"/>
          <w:color w:val="auto"/>
        </w:rPr>
      </w:pPr>
    </w:p>
    <w:p w14:paraId="51546CEE" w14:textId="77777777" w:rsidR="00292201" w:rsidRDefault="00292201" w:rsidP="00292201">
      <w:pPr>
        <w:pStyle w:val="Contenido"/>
      </w:pPr>
    </w:p>
    <w:p w14:paraId="633119C6" w14:textId="77777777" w:rsidR="00292201" w:rsidRDefault="00292201" w:rsidP="00292201">
      <w:pPr>
        <w:pStyle w:val="Contenido"/>
      </w:pPr>
    </w:p>
    <w:p w14:paraId="77A310D1" w14:textId="77777777" w:rsidR="00292201" w:rsidRDefault="00292201" w:rsidP="00292201">
      <w:pPr>
        <w:pStyle w:val="Contenido"/>
        <w:rPr>
          <w:sz w:val="24"/>
          <w:szCs w:val="24"/>
        </w:rPr>
      </w:pPr>
    </w:p>
    <w:p w14:paraId="5437B2B3" w14:textId="77777777" w:rsidR="00292201" w:rsidRDefault="00292201" w:rsidP="00292201">
      <w:pPr>
        <w:pStyle w:val="Contenido"/>
      </w:pPr>
    </w:p>
    <w:p w14:paraId="6AD696B4" w14:textId="77777777" w:rsidR="00292201" w:rsidRDefault="00292201" w:rsidP="00292201">
      <w:pPr>
        <w:pStyle w:val="Contenido"/>
      </w:pPr>
    </w:p>
    <w:p w14:paraId="1D57FC51" w14:textId="77777777" w:rsidR="00292201" w:rsidRDefault="00292201" w:rsidP="00292201">
      <w:pPr>
        <w:pStyle w:val="Contenido"/>
      </w:pPr>
    </w:p>
    <w:p w14:paraId="2A0AFC33" w14:textId="77777777" w:rsidR="00292201" w:rsidRDefault="00292201" w:rsidP="00292201">
      <w:pPr>
        <w:pStyle w:val="Contenido"/>
      </w:pPr>
    </w:p>
    <w:p w14:paraId="3340795C" w14:textId="53777D33" w:rsidR="00FC6255" w:rsidRPr="002C15EE" w:rsidRDefault="00821CE6" w:rsidP="00292201">
      <w:pPr>
        <w:pStyle w:val="Contenido"/>
        <w:rPr>
          <w:sz w:val="40"/>
          <w:szCs w:val="32"/>
        </w:rPr>
      </w:pPr>
      <w:r w:rsidRPr="002C15EE">
        <w:rPr>
          <w:sz w:val="40"/>
          <w:szCs w:val="32"/>
        </w:rPr>
        <w:lastRenderedPageBreak/>
        <w:t>Resultados.</w:t>
      </w:r>
      <w:bookmarkEnd w:id="3"/>
    </w:p>
    <w:p w14:paraId="4B7C7CC3" w14:textId="60B37750" w:rsidR="00FC6255" w:rsidRPr="00EF7324" w:rsidRDefault="00EF7324" w:rsidP="0092729E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4"/>
          <w:lang w:bidi="es-ES"/>
        </w:rPr>
      </w:pPr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>Edilicia</w:t>
      </w:r>
      <w:proofErr w:type="gramEnd"/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 de Seguridad Pública y Protección Civil del Ayuntamiento de Ixtlahuacán de los Membrillos fueron las siguientes</w:t>
      </w:r>
      <w:r w:rsidR="00821CE6"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>:</w:t>
      </w:r>
    </w:p>
    <w:p w14:paraId="4286E425" w14:textId="77777777" w:rsidR="00B843FF" w:rsidRPr="00292201" w:rsidRDefault="00B843FF" w:rsidP="00ED63CE">
      <w:pPr>
        <w:pStyle w:val="Contenido"/>
        <w:ind w:left="709"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</w:p>
    <w:p w14:paraId="01CB237A" w14:textId="77777777" w:rsidR="00FC6255" w:rsidRPr="00292201" w:rsidRDefault="00821CE6" w:rsidP="00ED63CE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292201">
        <w:rPr>
          <w:rFonts w:ascii="Arial" w:hAnsi="Arial" w:cs="Arial"/>
          <w:color w:val="auto"/>
          <w:sz w:val="24"/>
          <w:szCs w:val="24"/>
          <w:lang w:bidi="es-ES"/>
        </w:rPr>
        <w:t>Sesiones de la comisión edilicia.</w:t>
      </w:r>
    </w:p>
    <w:p w14:paraId="691CC29B" w14:textId="77777777" w:rsidR="00FC6255" w:rsidRPr="00292201" w:rsidRDefault="00821CE6" w:rsidP="00ED63CE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292201">
        <w:rPr>
          <w:rFonts w:ascii="Arial" w:hAnsi="Arial" w:cs="Arial"/>
          <w:color w:val="auto"/>
          <w:sz w:val="24"/>
          <w:szCs w:val="24"/>
          <w:lang w:bidi="es-ES"/>
        </w:rPr>
        <w:t>Discusión y análisis de asuntos inherentes a la comisión edilicia.</w:t>
      </w:r>
    </w:p>
    <w:p w14:paraId="0F629280" w14:textId="77777777" w:rsidR="00FC6255" w:rsidRPr="00292201" w:rsidRDefault="00821CE6" w:rsidP="00ED63CE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292201">
        <w:rPr>
          <w:rFonts w:ascii="Arial" w:hAnsi="Arial" w:cs="Arial"/>
          <w:color w:val="auto"/>
          <w:sz w:val="24"/>
          <w:szCs w:val="24"/>
          <w:lang w:bidi="es-ES"/>
        </w:rPr>
        <w:t>Análisis de asuntos competencia de la comisión edilicia.</w:t>
      </w:r>
    </w:p>
    <w:p w14:paraId="32075924" w14:textId="77777777" w:rsidR="00B843FF" w:rsidRPr="00292201" w:rsidRDefault="00B843FF" w:rsidP="00B843FF">
      <w:pPr>
        <w:pStyle w:val="Contenido"/>
        <w:ind w:left="1789"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</w:p>
    <w:p w14:paraId="4E9F7DAF" w14:textId="2B91ABC4" w:rsidR="00FC6255" w:rsidRPr="00EF7324" w:rsidRDefault="00EF7324" w:rsidP="0092729E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4"/>
          <w:lang w:bidi="es-ES"/>
        </w:rPr>
      </w:pPr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A continuación, se detallan los asuntos más relevantes atendidos por la Comisión </w:t>
      </w:r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>edilicia</w:t>
      </w:r>
      <w:r w:rsidRPr="00EF7324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 de Seguridad Pública y Protección Civil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821CE6" w:rsidRPr="00EF7324">
        <w:rPr>
          <w:rFonts w:ascii="Arial" w:hAnsi="Arial" w:cs="Arial"/>
          <w:bCs/>
          <w:color w:val="auto"/>
          <w:sz w:val="24"/>
          <w:szCs w:val="24"/>
        </w:rPr>
        <w:t>.</w:t>
      </w:r>
    </w:p>
    <w:p w14:paraId="57A5815B" w14:textId="77777777" w:rsidR="00FC6255" w:rsidRPr="00E87F25" w:rsidRDefault="00821CE6" w:rsidP="00ED63CE">
      <w:pPr>
        <w:rPr>
          <w:rFonts w:ascii="Arial" w:hAnsi="Arial" w:cs="Arial"/>
          <w:b w:val="0"/>
          <w:bCs/>
          <w:color w:val="auto"/>
          <w:lang w:val="es-MX"/>
        </w:rPr>
      </w:pPr>
      <w:r w:rsidRPr="00E87F25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E87F25" w14:paraId="2B350D98" w14:textId="77777777">
        <w:tc>
          <w:tcPr>
            <w:tcW w:w="562" w:type="dxa"/>
          </w:tcPr>
          <w:p w14:paraId="036077A6" w14:textId="77777777" w:rsidR="00FC6255" w:rsidRPr="00E87F25" w:rsidRDefault="00FC6255" w:rsidP="008439D9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DACAE3" w14:textId="0C3E50EB" w:rsidR="00FC6255" w:rsidRPr="00E87F25" w:rsidRDefault="0022573F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22573F">
              <w:rPr>
                <w:rFonts w:ascii="Arial" w:hAnsi="Arial" w:cs="Arial"/>
                <w:bCs/>
                <w:color w:val="auto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32A6270E" w14:textId="7C440350" w:rsidR="00FC6255" w:rsidRPr="00E87F25" w:rsidRDefault="0022573F" w:rsidP="008439D9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22573F">
              <w:rPr>
                <w:rFonts w:ascii="Arial" w:hAnsi="Arial" w:cs="Arial"/>
                <w:bCs/>
                <w:color w:val="auto"/>
                <w:sz w:val="24"/>
                <w:szCs w:val="24"/>
              </w:rPr>
              <w:t>Medio de consulta</w:t>
            </w:r>
          </w:p>
        </w:tc>
      </w:tr>
      <w:tr w:rsidR="00482DD2" w:rsidRPr="00E87F25" w14:paraId="0CE4B1C0" w14:textId="77777777">
        <w:tc>
          <w:tcPr>
            <w:tcW w:w="562" w:type="dxa"/>
          </w:tcPr>
          <w:p w14:paraId="2D573AF7" w14:textId="77777777" w:rsidR="00FC6255" w:rsidRPr="00E87F25" w:rsidRDefault="00821CE6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67DD8CC" w14:textId="53ED07CB" w:rsidR="00FC6255" w:rsidRPr="00E87F25" w:rsidRDefault="00922F05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0F0D02E9" w:rsidR="00FC6255" w:rsidRPr="00E87F25" w:rsidRDefault="00D61D5A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hyperlink r:id="rId14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B05F84" w:rsidRPr="00E87F25" w14:paraId="560ED4D4" w14:textId="77777777">
        <w:tc>
          <w:tcPr>
            <w:tcW w:w="562" w:type="dxa"/>
          </w:tcPr>
          <w:p w14:paraId="235BB06B" w14:textId="1207A987" w:rsidR="00B05F84" w:rsidRPr="00E87F25" w:rsidRDefault="00B05F84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0F8BC706" w14:textId="60D6770A" w:rsidR="00B05F84" w:rsidRPr="00E87F25" w:rsidRDefault="00B05F84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Febrero</w:t>
            </w:r>
          </w:p>
        </w:tc>
        <w:tc>
          <w:tcPr>
            <w:tcW w:w="5289" w:type="dxa"/>
          </w:tcPr>
          <w:p w14:paraId="005EF5F8" w14:textId="5F08427B" w:rsidR="00B05F84" w:rsidRPr="00E87F25" w:rsidRDefault="00436989" w:rsidP="00ED63CE">
            <w:pPr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B05F84" w:rsidRPr="00E87F25" w14:paraId="42F1666F" w14:textId="77777777">
        <w:tc>
          <w:tcPr>
            <w:tcW w:w="562" w:type="dxa"/>
          </w:tcPr>
          <w:p w14:paraId="6AD6AE21" w14:textId="667C6DC8" w:rsidR="00B05F84" w:rsidRPr="00E87F25" w:rsidRDefault="00151232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48E30C8B" w14:textId="595E37DC" w:rsidR="00B05F84" w:rsidRPr="00E87F25" w:rsidRDefault="00151232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Marzo</w:t>
            </w:r>
          </w:p>
        </w:tc>
        <w:tc>
          <w:tcPr>
            <w:tcW w:w="5289" w:type="dxa"/>
          </w:tcPr>
          <w:p w14:paraId="49650158" w14:textId="5AEB4991" w:rsidR="00B05F84" w:rsidRPr="00E87F25" w:rsidRDefault="00436989" w:rsidP="00ED63CE">
            <w:pPr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151232" w:rsidRPr="00E87F25" w14:paraId="188250FC" w14:textId="77777777">
        <w:tc>
          <w:tcPr>
            <w:tcW w:w="562" w:type="dxa"/>
          </w:tcPr>
          <w:p w14:paraId="6BCB0B4C" w14:textId="5A698B5E" w:rsidR="00151232" w:rsidRPr="00E87F25" w:rsidRDefault="00151232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677D4823" w14:textId="4FD04870" w:rsidR="00151232" w:rsidRPr="00E87F25" w:rsidRDefault="00151232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Abril</w:t>
            </w:r>
          </w:p>
        </w:tc>
        <w:tc>
          <w:tcPr>
            <w:tcW w:w="5289" w:type="dxa"/>
          </w:tcPr>
          <w:p w14:paraId="4C454559" w14:textId="0F721433" w:rsidR="00151232" w:rsidRPr="00E87F25" w:rsidRDefault="00436989" w:rsidP="00ED63CE">
            <w:pPr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151232" w:rsidRPr="00E87F25" w14:paraId="541CDD67" w14:textId="77777777">
        <w:tc>
          <w:tcPr>
            <w:tcW w:w="562" w:type="dxa"/>
          </w:tcPr>
          <w:p w14:paraId="1DAF559F" w14:textId="1D8DE8B1" w:rsidR="00151232" w:rsidRPr="00E87F25" w:rsidRDefault="00151232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6A747E6A" w14:textId="70770FF8" w:rsidR="00151232" w:rsidRPr="00E87F25" w:rsidRDefault="00151232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Mayo</w:t>
            </w:r>
          </w:p>
        </w:tc>
        <w:tc>
          <w:tcPr>
            <w:tcW w:w="5289" w:type="dxa"/>
          </w:tcPr>
          <w:p w14:paraId="1222978E" w14:textId="267D97CF" w:rsidR="00151232" w:rsidRPr="00E87F25" w:rsidRDefault="00436989" w:rsidP="00ED63CE">
            <w:pPr>
              <w:rPr>
                <w:rFonts w:ascii="Arial" w:hAnsi="Arial" w:cs="Arial"/>
                <w:sz w:val="24"/>
                <w:szCs w:val="24"/>
              </w:rPr>
            </w:pPr>
            <w:hyperlink r:id="rId18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151232" w:rsidRPr="00E87F25" w14:paraId="66DAC858" w14:textId="77777777">
        <w:tc>
          <w:tcPr>
            <w:tcW w:w="562" w:type="dxa"/>
          </w:tcPr>
          <w:p w14:paraId="17BF450F" w14:textId="7244C117" w:rsidR="00151232" w:rsidRPr="00E87F25" w:rsidRDefault="00151232" w:rsidP="00ED63C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1FC9019B" w14:textId="7EFACB96" w:rsidR="00151232" w:rsidRPr="00E87F25" w:rsidRDefault="00151232" w:rsidP="00922F05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E87F25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Junio</w:t>
            </w:r>
          </w:p>
        </w:tc>
        <w:tc>
          <w:tcPr>
            <w:tcW w:w="5289" w:type="dxa"/>
          </w:tcPr>
          <w:p w14:paraId="7D4F50C6" w14:textId="3B35AB47" w:rsidR="00151232" w:rsidRPr="00E87F25" w:rsidRDefault="00436989" w:rsidP="00ED63CE">
            <w:pPr>
              <w:rPr>
                <w:rFonts w:ascii="Arial" w:hAnsi="Arial" w:cs="Arial"/>
                <w:sz w:val="24"/>
                <w:szCs w:val="24"/>
              </w:rPr>
            </w:pPr>
            <w:hyperlink r:id="rId19" w:history="1">
              <w:r w:rsidRPr="00E87F25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</w:tbl>
    <w:p w14:paraId="1E4CE7D6" w14:textId="681CAD27" w:rsidR="00FC6255" w:rsidRPr="00E87F25" w:rsidRDefault="00FC6255">
      <w:pPr>
        <w:rPr>
          <w:rFonts w:ascii="Arial" w:hAnsi="Arial" w:cs="Arial"/>
          <w:b w:val="0"/>
          <w:bCs/>
          <w:color w:val="auto"/>
        </w:rPr>
      </w:pPr>
    </w:p>
    <w:p w14:paraId="0766C667" w14:textId="49E31B46" w:rsidR="00FC6255" w:rsidRPr="0022573F" w:rsidRDefault="0022573F">
      <w:pPr>
        <w:rPr>
          <w:rFonts w:ascii="Arial" w:hAnsi="Arial" w:cs="Arial"/>
          <w:b w:val="0"/>
          <w:color w:val="auto"/>
          <w:sz w:val="24"/>
          <w:szCs w:val="20"/>
        </w:rPr>
      </w:pPr>
      <w:r w:rsidRPr="0022573F">
        <w:rPr>
          <w:rFonts w:ascii="Arial" w:hAnsi="Arial" w:cs="Arial"/>
          <w:b w:val="0"/>
          <w:color w:val="auto"/>
          <w:sz w:val="24"/>
          <w:szCs w:val="20"/>
        </w:rPr>
        <w:t xml:space="preserve">Sin más por el </w:t>
      </w:r>
      <w:r w:rsidRPr="0022573F">
        <w:rPr>
          <w:rFonts w:ascii="Arial" w:hAnsi="Arial" w:cs="Arial"/>
          <w:b w:val="0"/>
          <w:color w:val="auto"/>
          <w:sz w:val="24"/>
          <w:szCs w:val="20"/>
        </w:rPr>
        <w:t>momento.</w:t>
      </w:r>
    </w:p>
    <w:p w14:paraId="3CA12A9F" w14:textId="77777777" w:rsidR="005D2A79" w:rsidRPr="0022573F" w:rsidRDefault="005D2A79">
      <w:pPr>
        <w:rPr>
          <w:rFonts w:ascii="Arial" w:hAnsi="Arial" w:cs="Arial"/>
          <w:b w:val="0"/>
          <w:color w:val="auto"/>
          <w:sz w:val="24"/>
          <w:szCs w:val="20"/>
        </w:rPr>
      </w:pPr>
    </w:p>
    <w:p w14:paraId="1DD09522" w14:textId="3D9513C5" w:rsidR="005D2A79" w:rsidRPr="00E87F25" w:rsidRDefault="005D2A79" w:rsidP="005D2A79">
      <w:pPr>
        <w:jc w:val="center"/>
        <w:rPr>
          <w:rFonts w:ascii="Arial" w:hAnsi="Arial" w:cs="Arial"/>
          <w:b w:val="0"/>
          <w:bCs/>
          <w:color w:val="auto"/>
        </w:rPr>
      </w:pPr>
      <w:r w:rsidRPr="00E87F25">
        <w:rPr>
          <w:rFonts w:ascii="Arial" w:hAnsi="Arial" w:cs="Arial"/>
          <w:b w:val="0"/>
          <w:bCs/>
          <w:color w:val="auto"/>
        </w:rPr>
        <w:t>Atentamente</w:t>
      </w:r>
    </w:p>
    <w:p w14:paraId="548E65AE" w14:textId="77777777" w:rsidR="005D2A79" w:rsidRPr="00E87F25" w:rsidRDefault="005D2A79">
      <w:pPr>
        <w:rPr>
          <w:rFonts w:ascii="Arial" w:hAnsi="Arial" w:cs="Arial"/>
          <w:b w:val="0"/>
          <w:bCs/>
          <w:color w:val="auto"/>
        </w:rPr>
      </w:pPr>
    </w:p>
    <w:p w14:paraId="0CD5FFBD" w14:textId="3FA8C8E6" w:rsidR="00FC6255" w:rsidRPr="00E87F25" w:rsidRDefault="0022573F" w:rsidP="0022573F">
      <w:pPr>
        <w:pStyle w:val="Sinespaciado"/>
        <w:jc w:val="center"/>
        <w:rPr>
          <w:rFonts w:ascii="Arial" w:hAnsi="Arial" w:cs="Arial"/>
          <w:b/>
          <w:bCs/>
        </w:rPr>
      </w:pPr>
      <w:r w:rsidRPr="0022573F">
        <w:rPr>
          <w:rFonts w:ascii="Arial" w:hAnsi="Arial" w:cs="Arial"/>
          <w:b/>
          <w:bCs/>
          <w:lang w:val="es-ES"/>
        </w:rPr>
        <w:t>JOSÉ HERIBERTO GARCÍA MURILLO</w:t>
      </w:r>
      <w:r w:rsidRPr="0022573F">
        <w:rPr>
          <w:rFonts w:ascii="Arial" w:hAnsi="Arial" w:cs="Arial"/>
          <w:b/>
          <w:bCs/>
          <w:lang w:val="es-ES"/>
        </w:rPr>
        <w:br/>
        <w:t>PRESIDENTE MUNICIPAL Y PRESIDENTE DE LA COMISIÓN EDILICIA DE SEGURIDAD PÚBLICA Y PROTECCIÓN CIVIL</w:t>
      </w:r>
    </w:p>
    <w:sectPr w:rsidR="00FC6255" w:rsidRPr="00E87F25" w:rsidSect="008F0C6E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0DFC5" w14:textId="77777777" w:rsidR="00DB104C" w:rsidRDefault="00DB104C">
      <w:pPr>
        <w:spacing w:line="240" w:lineRule="auto"/>
      </w:pPr>
      <w:r>
        <w:separator/>
      </w:r>
    </w:p>
  </w:endnote>
  <w:endnote w:type="continuationSeparator" w:id="0">
    <w:p w14:paraId="198880F0" w14:textId="77777777" w:rsidR="00DB104C" w:rsidRDefault="00DB10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58D5F" w14:textId="77777777" w:rsidR="00DB104C" w:rsidRDefault="00DB104C">
      <w:r>
        <w:separator/>
      </w:r>
    </w:p>
  </w:footnote>
  <w:footnote w:type="continuationSeparator" w:id="0">
    <w:p w14:paraId="6E77A847" w14:textId="77777777" w:rsidR="00DB104C" w:rsidRDefault="00DB104C">
      <w:r>
        <w:continuationSeparator/>
      </w:r>
    </w:p>
  </w:footnote>
  <w:footnote w:id="1">
    <w:p w14:paraId="094BED0C" w14:textId="77777777" w:rsidR="00FC6255" w:rsidRDefault="00821CE6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1E38"/>
    <w:rsid w:val="00014B8C"/>
    <w:rsid w:val="00040FB2"/>
    <w:rsid w:val="00056143"/>
    <w:rsid w:val="00070B9F"/>
    <w:rsid w:val="000D341E"/>
    <w:rsid w:val="000E3519"/>
    <w:rsid w:val="00127124"/>
    <w:rsid w:val="00151232"/>
    <w:rsid w:val="00166D2E"/>
    <w:rsid w:val="00167E52"/>
    <w:rsid w:val="00172421"/>
    <w:rsid w:val="001778F8"/>
    <w:rsid w:val="001B02CF"/>
    <w:rsid w:val="001B5F88"/>
    <w:rsid w:val="001D42D9"/>
    <w:rsid w:val="001F199D"/>
    <w:rsid w:val="00204345"/>
    <w:rsid w:val="0022573F"/>
    <w:rsid w:val="00226835"/>
    <w:rsid w:val="0023788B"/>
    <w:rsid w:val="00292201"/>
    <w:rsid w:val="002A3CC8"/>
    <w:rsid w:val="002C15EE"/>
    <w:rsid w:val="003055E4"/>
    <w:rsid w:val="00355D32"/>
    <w:rsid w:val="003A07E4"/>
    <w:rsid w:val="00425BE1"/>
    <w:rsid w:val="00433583"/>
    <w:rsid w:val="00436989"/>
    <w:rsid w:val="00462966"/>
    <w:rsid w:val="00482DD2"/>
    <w:rsid w:val="005003A5"/>
    <w:rsid w:val="00551392"/>
    <w:rsid w:val="00565511"/>
    <w:rsid w:val="005729D7"/>
    <w:rsid w:val="005D2A79"/>
    <w:rsid w:val="005F611B"/>
    <w:rsid w:val="006068A8"/>
    <w:rsid w:val="0061396A"/>
    <w:rsid w:val="006953BA"/>
    <w:rsid w:val="006A44E4"/>
    <w:rsid w:val="006F4611"/>
    <w:rsid w:val="00703F81"/>
    <w:rsid w:val="007273DD"/>
    <w:rsid w:val="00732509"/>
    <w:rsid w:val="007C05BF"/>
    <w:rsid w:val="007E19A7"/>
    <w:rsid w:val="00806309"/>
    <w:rsid w:val="00821CE6"/>
    <w:rsid w:val="008364DF"/>
    <w:rsid w:val="008439D9"/>
    <w:rsid w:val="0084509B"/>
    <w:rsid w:val="00846410"/>
    <w:rsid w:val="008C3DF5"/>
    <w:rsid w:val="008F0C6E"/>
    <w:rsid w:val="009033C6"/>
    <w:rsid w:val="00922F05"/>
    <w:rsid w:val="00924A57"/>
    <w:rsid w:val="0092729E"/>
    <w:rsid w:val="009575CC"/>
    <w:rsid w:val="0097784E"/>
    <w:rsid w:val="009A64DE"/>
    <w:rsid w:val="00A62B04"/>
    <w:rsid w:val="00A66219"/>
    <w:rsid w:val="00A752F6"/>
    <w:rsid w:val="00AC6F6D"/>
    <w:rsid w:val="00AD0D11"/>
    <w:rsid w:val="00B05F84"/>
    <w:rsid w:val="00B439C0"/>
    <w:rsid w:val="00B67B97"/>
    <w:rsid w:val="00B843FF"/>
    <w:rsid w:val="00BA2A4B"/>
    <w:rsid w:val="00BB0555"/>
    <w:rsid w:val="00BF7183"/>
    <w:rsid w:val="00C111D0"/>
    <w:rsid w:val="00C34E03"/>
    <w:rsid w:val="00C45482"/>
    <w:rsid w:val="00CB5B10"/>
    <w:rsid w:val="00CE271A"/>
    <w:rsid w:val="00D5455B"/>
    <w:rsid w:val="00D61D5A"/>
    <w:rsid w:val="00D634D6"/>
    <w:rsid w:val="00D91622"/>
    <w:rsid w:val="00D91EA8"/>
    <w:rsid w:val="00DB104C"/>
    <w:rsid w:val="00DC2ABD"/>
    <w:rsid w:val="00DF0F83"/>
    <w:rsid w:val="00E11F25"/>
    <w:rsid w:val="00E6476D"/>
    <w:rsid w:val="00E74C8F"/>
    <w:rsid w:val="00E87F25"/>
    <w:rsid w:val="00E97500"/>
    <w:rsid w:val="00EB5814"/>
    <w:rsid w:val="00EC2D96"/>
    <w:rsid w:val="00ED63CE"/>
    <w:rsid w:val="00EE0B2F"/>
    <w:rsid w:val="00EF5AC9"/>
    <w:rsid w:val="00EF7324"/>
    <w:rsid w:val="00F03758"/>
    <w:rsid w:val="00F83F03"/>
    <w:rsid w:val="00FA7749"/>
    <w:rsid w:val="00FC6255"/>
    <w:rsid w:val="00FE789A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439D9"/>
    <w:rPr>
      <w:color w:val="977B2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35F41"/>
    <w:rsid w:val="00105283"/>
    <w:rsid w:val="00127124"/>
    <w:rsid w:val="001B5F88"/>
    <w:rsid w:val="00272CE3"/>
    <w:rsid w:val="002A5424"/>
    <w:rsid w:val="003A692F"/>
    <w:rsid w:val="00460FB1"/>
    <w:rsid w:val="00703F81"/>
    <w:rsid w:val="00755A2A"/>
    <w:rsid w:val="00776C26"/>
    <w:rsid w:val="007A29B0"/>
    <w:rsid w:val="008445EA"/>
    <w:rsid w:val="00845819"/>
    <w:rsid w:val="009267E0"/>
    <w:rsid w:val="00A45CBD"/>
    <w:rsid w:val="00A56F2B"/>
    <w:rsid w:val="00AC6F6D"/>
    <w:rsid w:val="00D634D6"/>
    <w:rsid w:val="00DB728F"/>
    <w:rsid w:val="00DF0F83"/>
    <w:rsid w:val="00EB5814"/>
    <w:rsid w:val="00EC2D96"/>
    <w:rsid w:val="00F0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439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SEGURIDAD PÚBLICA Y PROTECCIÓN CIVIL</dc:subject>
  <dc:creator>Cesar</dc:creator>
  <cp:lastModifiedBy>Monica Hernandez Ochoa</cp:lastModifiedBy>
  <cp:revision>20</cp:revision>
  <cp:lastPrinted>2025-06-08T02:46:00Z</cp:lastPrinted>
  <dcterms:created xsi:type="dcterms:W3CDTF">2026-06-29T20:17:00Z</dcterms:created>
  <dcterms:modified xsi:type="dcterms:W3CDTF">2026-07-01T20:44:00Z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