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200149825" w:displacedByCustomXml="next"/>
    <w:sdt>
      <w:sdtPr>
        <w:rPr>
          <w:rFonts w:ascii="Arial" w:hAnsi="Arial" w:cs="Arial"/>
          <w:b/>
          <w:color w:val="99CB38" w:themeColor="accent1"/>
          <w:sz w:val="28"/>
          <w:lang w:val="es-ES" w:eastAsia="en-US"/>
        </w:rPr>
        <w:id w:val="-307935852"/>
        <w:docPartObj>
          <w:docPartGallery w:val="Cover Pages"/>
          <w:docPartUnique/>
        </w:docPartObj>
      </w:sdtPr>
      <w:sdtEndPr>
        <w:rPr>
          <w:rFonts w:eastAsiaTheme="majorEastAsia"/>
          <w:b w:val="0"/>
          <w:caps/>
          <w:color w:val="FFFFFF" w:themeColor="background1"/>
          <w:sz w:val="96"/>
          <w:szCs w:val="96"/>
        </w:rPr>
      </w:sdtEndPr>
      <w:sdtContent>
        <w:p w14:paraId="4BDFB5F2" w14:textId="52369C92" w:rsidR="00924A57" w:rsidRPr="001E3827" w:rsidRDefault="00924A57">
          <w:pPr>
            <w:pStyle w:val="Sinespaciado"/>
            <w:spacing w:before="1540" w:after="240"/>
            <w:jc w:val="center"/>
            <w:rPr>
              <w:rFonts w:ascii="Arial" w:hAnsi="Arial" w:cs="Arial"/>
              <w:color w:val="99CB38" w:themeColor="accent1"/>
            </w:rPr>
          </w:pPr>
          <w:r w:rsidRPr="001E3827">
            <w:rPr>
              <w:rFonts w:ascii="Arial" w:hAnsi="Arial" w:cs="Arial"/>
              <w:noProof/>
              <w:color w:val="99CB38" w:themeColor="accent1"/>
            </w:rPr>
            <w:drawing>
              <wp:anchor distT="0" distB="0" distL="114300" distR="114300" simplePos="0" relativeHeight="251660288" behindDoc="0" locked="0" layoutInCell="1" allowOverlap="1" wp14:anchorId="1421745E" wp14:editId="75EDC668">
                <wp:simplePos x="0" y="0"/>
                <wp:positionH relativeFrom="margin">
                  <wp:align>center</wp:align>
                </wp:positionH>
                <wp:positionV relativeFrom="paragraph">
                  <wp:posOffset>-690245</wp:posOffset>
                </wp:positionV>
                <wp:extent cx="1494790" cy="1493520"/>
                <wp:effectExtent l="0" t="0" r="0" b="0"/>
                <wp:wrapNone/>
                <wp:docPr id="392238548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92238548" name="Imagen 392238548"/>
                        <pic:cNvPicPr/>
                      </pic:nvPicPr>
                      <pic:blipFill>
                        <a:blip r:embed="rId8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94790" cy="14935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 w:rsidRPr="001E3827">
            <w:rPr>
              <w:rFonts w:ascii="Arial" w:hAnsi="Arial" w:cs="Arial"/>
              <w:noProof/>
              <w:color w:val="99CB38" w:themeColor="accent1"/>
            </w:rPr>
            <w:drawing>
              <wp:inline distT="0" distB="0" distL="0" distR="0" wp14:anchorId="1141F8E0" wp14:editId="2AF562D9">
                <wp:extent cx="1417320" cy="750898"/>
                <wp:effectExtent l="0" t="0" r="0" b="0"/>
                <wp:docPr id="143" name="Imagen 1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t55.png"/>
                        <pic:cNvPicPr/>
                      </pic:nvPicPr>
                      <pic:blipFill>
                        <a:blip r:embed="rId9" cstate="print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7320" cy="75089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sdt>
          <w:sdtPr>
            <w:rPr>
              <w:rFonts w:ascii="Arial" w:eastAsiaTheme="majorEastAsia" w:hAnsi="Arial" w:cs="Arial"/>
              <w:b/>
              <w:bCs/>
              <w:caps/>
              <w:color w:val="31521B" w:themeColor="accent2" w:themeShade="80"/>
              <w:sz w:val="56"/>
              <w:szCs w:val="56"/>
            </w:rPr>
            <w:alias w:val="Título"/>
            <w:tag w:val=""/>
            <w:id w:val="1735040861"/>
            <w:placeholder>
              <w:docPart w:val="11126BB196CE4D3E9878E3C7427ED9F1"/>
            </w:placeholder>
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<w:text/>
          </w:sdtPr>
          <w:sdtEndPr/>
          <w:sdtContent>
            <w:p w14:paraId="6053D144" w14:textId="35A08A60" w:rsidR="00924A57" w:rsidRPr="00924324" w:rsidRDefault="00924A57">
              <w:pPr>
                <w:pStyle w:val="Sinespaciado"/>
                <w:pBdr>
                  <w:top w:val="single" w:sz="6" w:space="6" w:color="99CB38" w:themeColor="accent1"/>
                  <w:bottom w:val="single" w:sz="6" w:space="6" w:color="99CB38" w:themeColor="accent1"/>
                </w:pBdr>
                <w:spacing w:after="240"/>
                <w:jc w:val="center"/>
                <w:rPr>
                  <w:rFonts w:ascii="Arial" w:eastAsiaTheme="majorEastAsia" w:hAnsi="Arial" w:cs="Arial"/>
                  <w:b/>
                  <w:bCs/>
                  <w:caps/>
                  <w:color w:val="31521B" w:themeColor="accent2" w:themeShade="80"/>
                  <w:sz w:val="56"/>
                  <w:szCs w:val="56"/>
                </w:rPr>
              </w:pPr>
              <w:r w:rsidRPr="00924324">
                <w:rPr>
                  <w:rFonts w:ascii="Arial" w:eastAsiaTheme="majorEastAsia" w:hAnsi="Arial" w:cs="Arial"/>
                  <w:b/>
                  <w:bCs/>
                  <w:caps/>
                  <w:color w:val="31521B" w:themeColor="accent2" w:themeShade="80"/>
                  <w:sz w:val="56"/>
                  <w:szCs w:val="56"/>
                </w:rPr>
                <w:t xml:space="preserve">informe </w:t>
              </w:r>
              <w:r w:rsidR="00595FFB" w:rsidRPr="00924324">
                <w:rPr>
                  <w:rFonts w:ascii="Arial" w:eastAsiaTheme="majorEastAsia" w:hAnsi="Arial" w:cs="Arial"/>
                  <w:b/>
                  <w:bCs/>
                  <w:caps/>
                  <w:color w:val="31521B" w:themeColor="accent2" w:themeShade="80"/>
                  <w:sz w:val="56"/>
                  <w:szCs w:val="56"/>
                </w:rPr>
                <w:t>sEMESTRAL</w:t>
              </w:r>
            </w:p>
          </w:sdtContent>
        </w:sdt>
        <w:sdt>
          <w:sdtPr>
            <w:rPr>
              <w:rFonts w:ascii="Arial" w:hAnsi="Arial" w:cs="Arial"/>
              <w:b/>
              <w:bCs/>
              <w:color w:val="31521B" w:themeColor="accent2" w:themeShade="80"/>
              <w:sz w:val="28"/>
              <w:szCs w:val="28"/>
            </w:rPr>
            <w:alias w:val="Subtítulo"/>
            <w:tag w:val=""/>
            <w:id w:val="328029620"/>
            <w:placeholder>
              <w:docPart w:val="21F8B5A2B1134DC980A73051D8BB9B68"/>
            </w:placeholder>
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<w:text/>
          </w:sdtPr>
          <w:sdtEndPr/>
          <w:sdtContent>
            <w:p w14:paraId="0A8FFB11" w14:textId="12D58A10" w:rsidR="00924A57" w:rsidRPr="001E3827" w:rsidRDefault="00924A57">
              <w:pPr>
                <w:pStyle w:val="Sinespaciado"/>
                <w:jc w:val="center"/>
                <w:rPr>
                  <w:rFonts w:ascii="Arial" w:hAnsi="Arial" w:cs="Arial"/>
                  <w:b/>
                  <w:bCs/>
                  <w:color w:val="31521B" w:themeColor="accent2" w:themeShade="80"/>
                  <w:sz w:val="28"/>
                  <w:szCs w:val="28"/>
                </w:rPr>
              </w:pPr>
              <w:r w:rsidRPr="001E3827">
                <w:rPr>
                  <w:rFonts w:ascii="Arial" w:hAnsi="Arial" w:cs="Arial"/>
                  <w:b/>
                  <w:bCs/>
                  <w:color w:val="31521B" w:themeColor="accent2" w:themeShade="80"/>
                  <w:sz w:val="28"/>
                  <w:szCs w:val="28"/>
                </w:rPr>
                <w:t xml:space="preserve">COMISIÓN EDILICIA DE </w:t>
              </w:r>
              <w:r w:rsidR="000E3519" w:rsidRPr="001E3827">
                <w:rPr>
                  <w:rFonts w:ascii="Arial" w:hAnsi="Arial" w:cs="Arial"/>
                  <w:b/>
                  <w:bCs/>
                  <w:color w:val="31521B" w:themeColor="accent2" w:themeShade="80"/>
                  <w:sz w:val="28"/>
                  <w:szCs w:val="28"/>
                </w:rPr>
                <w:t>PARTICIPACIÓN CIUDADANA</w:t>
              </w:r>
            </w:p>
          </w:sdtContent>
        </w:sdt>
        <w:p w14:paraId="509F7B17" w14:textId="682A71D1" w:rsidR="00924A57" w:rsidRPr="001E3827" w:rsidRDefault="00924A57">
          <w:pPr>
            <w:pStyle w:val="Sinespaciado"/>
            <w:spacing w:before="480"/>
            <w:jc w:val="center"/>
            <w:rPr>
              <w:rFonts w:ascii="Arial" w:hAnsi="Arial" w:cs="Arial"/>
              <w:color w:val="99CB38" w:themeColor="accent1"/>
            </w:rPr>
          </w:pPr>
          <w:r w:rsidRPr="001E3827">
            <w:rPr>
              <w:rFonts w:ascii="Arial" w:hAnsi="Arial" w:cs="Arial"/>
              <w:noProof/>
              <w:color w:val="99CB38" w:themeColor="accent1"/>
            </w:rPr>
            <w:drawing>
              <wp:inline distT="0" distB="0" distL="0" distR="0" wp14:anchorId="25096C15" wp14:editId="74472384">
                <wp:extent cx="758952" cy="478932"/>
                <wp:effectExtent l="0" t="0" r="3175" b="0"/>
                <wp:docPr id="144" name="Imagen 14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roco bottom.png"/>
                        <pic:cNvPicPr/>
                      </pic:nvPicPr>
                      <pic:blipFill>
                        <a:blip r:embed="rId10" cstate="print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8952" cy="47893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63879D2E" w14:textId="0942DF42" w:rsidR="00924A57" w:rsidRPr="001E3827" w:rsidRDefault="00924A57">
          <w:pPr>
            <w:pStyle w:val="Sinespaciado"/>
            <w:spacing w:before="480"/>
            <w:jc w:val="center"/>
            <w:rPr>
              <w:rFonts w:ascii="Arial" w:hAnsi="Arial" w:cs="Arial"/>
              <w:b/>
              <w:bCs/>
              <w:sz w:val="28"/>
              <w:szCs w:val="28"/>
            </w:rPr>
          </w:pPr>
          <w:r w:rsidRPr="001E3827">
            <w:rPr>
              <w:rFonts w:ascii="Arial" w:hAnsi="Arial" w:cs="Arial"/>
              <w:b/>
              <w:bCs/>
              <w:sz w:val="28"/>
              <w:szCs w:val="28"/>
            </w:rPr>
            <w:t>INTEGRANTES DE LA COMISIÓN:</w:t>
          </w:r>
        </w:p>
        <w:p w14:paraId="2CC98471" w14:textId="77777777" w:rsidR="001E3827" w:rsidRDefault="001E3827">
          <w:pPr>
            <w:spacing w:line="240" w:lineRule="auto"/>
            <w:rPr>
              <w:rFonts w:ascii="Arial" w:hAnsi="Arial" w:cs="Arial"/>
              <w:b w:val="0"/>
              <w:color w:val="auto"/>
              <w:szCs w:val="28"/>
              <w:lang w:eastAsia="es-MX"/>
            </w:rPr>
          </w:pPr>
        </w:p>
        <w:p w14:paraId="31225908" w14:textId="4869A188" w:rsidR="001E3827" w:rsidRPr="001E3827" w:rsidRDefault="001E3827">
          <w:pPr>
            <w:spacing w:line="240" w:lineRule="auto"/>
            <w:rPr>
              <w:rFonts w:ascii="Arial" w:hAnsi="Arial" w:cs="Arial"/>
              <w:b w:val="0"/>
              <w:color w:val="auto"/>
              <w:szCs w:val="28"/>
              <w:lang w:eastAsia="es-MX"/>
            </w:rPr>
          </w:pPr>
          <w:r w:rsidRPr="001E3827">
            <w:rPr>
              <w:rFonts w:ascii="Arial" w:hAnsi="Arial" w:cs="Arial"/>
              <w:b w:val="0"/>
              <w:color w:val="auto"/>
              <w:szCs w:val="28"/>
              <w:lang w:eastAsia="es-MX"/>
            </w:rPr>
            <w:t>MARAYM YOTZABEL GONZÁLEZ ÁLVAREZ</w:t>
          </w:r>
        </w:p>
        <w:p w14:paraId="76DDED24" w14:textId="77777777" w:rsidR="001E3827" w:rsidRPr="001E3827" w:rsidRDefault="001E3827">
          <w:pPr>
            <w:spacing w:line="240" w:lineRule="auto"/>
            <w:rPr>
              <w:rFonts w:ascii="Arial" w:hAnsi="Arial" w:cs="Arial"/>
              <w:b w:val="0"/>
              <w:color w:val="auto"/>
              <w:szCs w:val="28"/>
              <w:lang w:eastAsia="es-MX"/>
            </w:rPr>
          </w:pPr>
          <w:r w:rsidRPr="001E3827">
            <w:rPr>
              <w:rFonts w:ascii="Arial" w:hAnsi="Arial" w:cs="Arial"/>
              <w:b w:val="0"/>
              <w:color w:val="auto"/>
              <w:szCs w:val="28"/>
              <w:lang w:eastAsia="es-MX"/>
            </w:rPr>
            <w:t>(REGIDORA PRESIDENTA DE LA COMISIÓN)</w:t>
          </w:r>
          <w:r w:rsidRPr="001E3827">
            <w:rPr>
              <w:rFonts w:ascii="Arial" w:hAnsi="Arial" w:cs="Arial"/>
              <w:b w:val="0"/>
              <w:color w:val="auto"/>
              <w:szCs w:val="28"/>
              <w:lang w:eastAsia="es-MX"/>
            </w:rPr>
            <w:br/>
            <w:t xml:space="preserve">BLANCA MIREYA TRUJILLO ROCHÍN </w:t>
          </w:r>
        </w:p>
        <w:p w14:paraId="294A555C" w14:textId="77777777" w:rsidR="001E3827" w:rsidRPr="001E3827" w:rsidRDefault="001E3827">
          <w:pPr>
            <w:spacing w:line="240" w:lineRule="auto"/>
            <w:rPr>
              <w:rFonts w:ascii="Arial" w:hAnsi="Arial" w:cs="Arial"/>
              <w:b w:val="0"/>
              <w:color w:val="auto"/>
              <w:szCs w:val="28"/>
              <w:lang w:eastAsia="es-MX"/>
            </w:rPr>
          </w:pPr>
          <w:r w:rsidRPr="001E3827">
            <w:rPr>
              <w:rFonts w:ascii="Arial" w:hAnsi="Arial" w:cs="Arial"/>
              <w:b w:val="0"/>
              <w:color w:val="auto"/>
              <w:szCs w:val="28"/>
              <w:lang w:eastAsia="es-MX"/>
            </w:rPr>
            <w:t>(REGIDORA VOCAL DE LA COMISIÓN)</w:t>
          </w:r>
          <w:r w:rsidRPr="001E3827">
            <w:rPr>
              <w:rFonts w:ascii="Arial" w:hAnsi="Arial" w:cs="Arial"/>
              <w:b w:val="0"/>
              <w:color w:val="auto"/>
              <w:szCs w:val="28"/>
              <w:lang w:eastAsia="es-MX"/>
            </w:rPr>
            <w:br/>
            <w:t>JOSÉ HERIBERTO GARCÍA MURILLO</w:t>
          </w:r>
        </w:p>
        <w:p w14:paraId="48F5EB0F" w14:textId="3ADF72F8" w:rsidR="00924A57" w:rsidRPr="001E3827" w:rsidRDefault="001E3827">
          <w:pPr>
            <w:spacing w:line="240" w:lineRule="auto"/>
            <w:rPr>
              <w:rFonts w:ascii="Arial" w:eastAsiaTheme="majorEastAsia" w:hAnsi="Arial" w:cs="Arial"/>
              <w:b w:val="0"/>
              <w:caps/>
              <w:color w:val="FFFFFF" w:themeColor="background1"/>
              <w:sz w:val="96"/>
              <w:szCs w:val="96"/>
              <w:lang w:val="es-MX" w:eastAsia="es-MX"/>
            </w:rPr>
          </w:pPr>
          <w:r w:rsidRPr="001E3827">
            <w:rPr>
              <w:rFonts w:ascii="Arial" w:hAnsi="Arial" w:cs="Arial"/>
              <w:b w:val="0"/>
              <w:color w:val="auto"/>
              <w:szCs w:val="28"/>
              <w:lang w:eastAsia="es-MX"/>
            </w:rPr>
            <w:t xml:space="preserve"> (REGIDOR VOCAL DE LA COMISIÓN)</w:t>
          </w:r>
          <w:r w:rsidR="00924A57" w:rsidRPr="001E3827">
            <w:rPr>
              <w:rFonts w:ascii="Arial" w:eastAsiaTheme="majorEastAsia" w:hAnsi="Arial" w:cs="Arial"/>
              <w:b w:val="0"/>
              <w:caps/>
              <w:color w:val="FFFFFF" w:themeColor="background1"/>
              <w:sz w:val="96"/>
              <w:szCs w:val="96"/>
              <w:lang w:val="es-MX" w:eastAsia="es-MX"/>
            </w:rPr>
            <w:br w:type="page"/>
          </w:r>
        </w:p>
      </w:sdtContent>
    </w:sdt>
    <w:bookmarkEnd w:id="0" w:displacedByCustomXml="prev"/>
    <w:p w14:paraId="12404FD5" w14:textId="77777777" w:rsidR="00FC6255" w:rsidRPr="00924324" w:rsidRDefault="00D10774">
      <w:pPr>
        <w:pStyle w:val="Ttulo1"/>
        <w:rPr>
          <w:rFonts w:ascii="Arial" w:hAnsi="Arial" w:cs="Arial"/>
          <w:color w:val="auto"/>
          <w:sz w:val="40"/>
          <w:szCs w:val="22"/>
        </w:rPr>
      </w:pPr>
      <w:bookmarkStart w:id="1" w:name="_Toc53647110"/>
      <w:r w:rsidRPr="00924324">
        <w:rPr>
          <w:rFonts w:ascii="Arial" w:hAnsi="Arial" w:cs="Arial"/>
          <w:color w:val="auto"/>
          <w:sz w:val="40"/>
          <w:szCs w:val="22"/>
        </w:rPr>
        <w:lastRenderedPageBreak/>
        <w:t>Introducción.</w:t>
      </w:r>
      <w:bookmarkEnd w:id="1"/>
    </w:p>
    <w:p w14:paraId="57FEA35F" w14:textId="405164A4" w:rsidR="00FC6255" w:rsidRPr="00924324" w:rsidRDefault="00D10774" w:rsidP="00595FFB">
      <w:pPr>
        <w:pStyle w:val="Contenido"/>
        <w:spacing w:line="480" w:lineRule="auto"/>
        <w:ind w:right="536"/>
        <w:jc w:val="both"/>
        <w:rPr>
          <w:rFonts w:ascii="Arial" w:hAnsi="Arial" w:cs="Arial"/>
          <w:color w:val="auto"/>
          <w:sz w:val="24"/>
          <w:szCs w:val="20"/>
        </w:rPr>
      </w:pPr>
      <w:r w:rsidRPr="00924324">
        <w:rPr>
          <w:rFonts w:ascii="Arial" w:hAnsi="Arial" w:cs="Arial"/>
          <w:color w:val="auto"/>
          <w:sz w:val="24"/>
          <w:szCs w:val="20"/>
        </w:rPr>
        <w:t xml:space="preserve">El presente documento tiene como propósito informar a la población del municipio de Ixtlahuacán de los Membrillos, Jalisco, México, las actividades principales realizadas por la Comisión </w:t>
      </w:r>
      <w:proofErr w:type="gramStart"/>
      <w:r w:rsidRPr="00924324">
        <w:rPr>
          <w:rFonts w:ascii="Arial" w:hAnsi="Arial" w:cs="Arial"/>
          <w:color w:val="auto"/>
          <w:sz w:val="24"/>
          <w:szCs w:val="20"/>
        </w:rPr>
        <w:t>Edilicia</w:t>
      </w:r>
      <w:proofErr w:type="gramEnd"/>
      <w:r w:rsidRPr="00924324">
        <w:rPr>
          <w:rFonts w:ascii="Arial" w:hAnsi="Arial" w:cs="Arial"/>
          <w:color w:val="auto"/>
          <w:sz w:val="24"/>
          <w:szCs w:val="20"/>
        </w:rPr>
        <w:t xml:space="preserve"> de </w:t>
      </w:r>
      <w:r w:rsidR="000E3519" w:rsidRPr="00924324">
        <w:rPr>
          <w:rFonts w:ascii="Arial" w:hAnsi="Arial" w:cs="Arial"/>
          <w:b/>
          <w:bCs/>
          <w:color w:val="auto"/>
          <w:sz w:val="24"/>
          <w:szCs w:val="20"/>
          <w:lang w:val="es-MX"/>
        </w:rPr>
        <w:t>PARTICIPACIÓN CIUDADANA</w:t>
      </w:r>
      <w:r w:rsidRPr="00924324">
        <w:rPr>
          <w:rFonts w:ascii="Arial" w:hAnsi="Arial" w:cs="Arial"/>
          <w:b/>
          <w:bCs/>
          <w:color w:val="auto"/>
          <w:sz w:val="24"/>
          <w:szCs w:val="20"/>
        </w:rPr>
        <w:t xml:space="preserve"> </w:t>
      </w:r>
      <w:r w:rsidRPr="00924324">
        <w:rPr>
          <w:rFonts w:ascii="Arial" w:hAnsi="Arial" w:cs="Arial"/>
          <w:color w:val="auto"/>
          <w:sz w:val="24"/>
          <w:szCs w:val="20"/>
        </w:rPr>
        <w:t>de este Ayuntamiento</w:t>
      </w:r>
      <w:r w:rsidRPr="00924324">
        <w:rPr>
          <w:rStyle w:val="Refdenotaalpie"/>
          <w:rFonts w:ascii="Arial" w:hAnsi="Arial" w:cs="Arial"/>
          <w:color w:val="auto"/>
          <w:sz w:val="24"/>
          <w:szCs w:val="20"/>
        </w:rPr>
        <w:footnoteReference w:id="1"/>
      </w:r>
      <w:r w:rsidRPr="00924324">
        <w:rPr>
          <w:rFonts w:ascii="Arial" w:hAnsi="Arial" w:cs="Arial"/>
          <w:color w:val="auto"/>
          <w:sz w:val="24"/>
          <w:szCs w:val="20"/>
        </w:rPr>
        <w:t xml:space="preserve"> </w:t>
      </w:r>
      <w:r w:rsidR="00A23F3C" w:rsidRPr="00924324">
        <w:rPr>
          <w:rFonts w:ascii="Arial" w:hAnsi="Arial" w:cs="Arial"/>
          <w:bCs/>
          <w:color w:val="auto"/>
          <w:sz w:val="24"/>
          <w:szCs w:val="20"/>
        </w:rPr>
        <w:t>en el primer semestre del año 2026, de la administración 2024-2027</w:t>
      </w:r>
      <w:r w:rsidR="00A23F3C" w:rsidRPr="00924324">
        <w:rPr>
          <w:rFonts w:ascii="Arial" w:hAnsi="Arial" w:cs="Arial"/>
          <w:bCs/>
          <w:color w:val="auto"/>
          <w:sz w:val="24"/>
          <w:szCs w:val="20"/>
        </w:rPr>
        <w:t>,</w:t>
      </w:r>
      <w:r w:rsidRPr="00924324">
        <w:rPr>
          <w:rFonts w:ascii="Arial" w:hAnsi="Arial" w:cs="Arial"/>
          <w:color w:val="auto"/>
          <w:sz w:val="24"/>
          <w:szCs w:val="20"/>
        </w:rPr>
        <w:t xml:space="preserve"> al cual corresponden los siguientes meses:</w:t>
      </w:r>
    </w:p>
    <w:p w14:paraId="5C866EE0" w14:textId="77777777" w:rsidR="00677ED9" w:rsidRPr="00924324" w:rsidRDefault="00677ED9" w:rsidP="00677ED9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rFonts w:ascii="Arial" w:hAnsi="Arial" w:cs="Arial"/>
          <w:color w:val="auto"/>
          <w:sz w:val="24"/>
          <w:szCs w:val="20"/>
        </w:rPr>
      </w:pPr>
      <w:r w:rsidRPr="00924324">
        <w:rPr>
          <w:rFonts w:ascii="Arial" w:hAnsi="Arial" w:cs="Arial"/>
          <w:color w:val="auto"/>
          <w:sz w:val="24"/>
          <w:szCs w:val="20"/>
        </w:rPr>
        <w:t>Enero año 2026,</w:t>
      </w:r>
    </w:p>
    <w:p w14:paraId="2C5868A2" w14:textId="77777777" w:rsidR="00677ED9" w:rsidRPr="00924324" w:rsidRDefault="00677ED9" w:rsidP="00677ED9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rFonts w:ascii="Arial" w:hAnsi="Arial" w:cs="Arial"/>
          <w:color w:val="auto"/>
          <w:sz w:val="24"/>
          <w:szCs w:val="20"/>
        </w:rPr>
      </w:pPr>
      <w:r w:rsidRPr="00924324">
        <w:rPr>
          <w:rFonts w:ascii="Arial" w:hAnsi="Arial" w:cs="Arial"/>
          <w:color w:val="auto"/>
          <w:sz w:val="24"/>
          <w:szCs w:val="20"/>
        </w:rPr>
        <w:t>Febrero año 2026,</w:t>
      </w:r>
    </w:p>
    <w:p w14:paraId="56B2DFD9" w14:textId="77777777" w:rsidR="00677ED9" w:rsidRPr="00924324" w:rsidRDefault="00677ED9" w:rsidP="00677ED9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rFonts w:ascii="Arial" w:hAnsi="Arial" w:cs="Arial"/>
          <w:color w:val="auto"/>
          <w:sz w:val="24"/>
          <w:szCs w:val="20"/>
        </w:rPr>
      </w:pPr>
      <w:r w:rsidRPr="00924324">
        <w:rPr>
          <w:rFonts w:ascii="Arial" w:hAnsi="Arial" w:cs="Arial"/>
          <w:color w:val="auto"/>
          <w:sz w:val="24"/>
          <w:szCs w:val="20"/>
        </w:rPr>
        <w:t>Marzo año 2026,</w:t>
      </w:r>
    </w:p>
    <w:p w14:paraId="27426F3C" w14:textId="0D8EC83D" w:rsidR="00677ED9" w:rsidRPr="00924324" w:rsidRDefault="00677ED9" w:rsidP="00677ED9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rFonts w:ascii="Arial" w:hAnsi="Arial" w:cs="Arial"/>
          <w:color w:val="auto"/>
          <w:sz w:val="24"/>
          <w:szCs w:val="20"/>
        </w:rPr>
      </w:pPr>
      <w:r w:rsidRPr="00924324">
        <w:rPr>
          <w:rFonts w:ascii="Arial" w:hAnsi="Arial" w:cs="Arial"/>
          <w:color w:val="auto"/>
          <w:sz w:val="24"/>
          <w:szCs w:val="20"/>
        </w:rPr>
        <w:t>Abril año 2026</w:t>
      </w:r>
      <w:r w:rsidR="00B54713" w:rsidRPr="00924324">
        <w:rPr>
          <w:rFonts w:ascii="Arial" w:hAnsi="Arial" w:cs="Arial"/>
          <w:color w:val="auto"/>
          <w:sz w:val="24"/>
          <w:szCs w:val="20"/>
        </w:rPr>
        <w:t>,</w:t>
      </w:r>
    </w:p>
    <w:p w14:paraId="3AB21DC0" w14:textId="39A48BC6" w:rsidR="00677ED9" w:rsidRPr="00924324" w:rsidRDefault="00677ED9" w:rsidP="00677ED9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rFonts w:ascii="Arial" w:hAnsi="Arial" w:cs="Arial"/>
          <w:color w:val="auto"/>
          <w:sz w:val="24"/>
          <w:szCs w:val="20"/>
        </w:rPr>
      </w:pPr>
      <w:r w:rsidRPr="00924324">
        <w:rPr>
          <w:rFonts w:ascii="Arial" w:hAnsi="Arial" w:cs="Arial"/>
          <w:color w:val="auto"/>
          <w:sz w:val="24"/>
          <w:szCs w:val="20"/>
        </w:rPr>
        <w:t>Mayo año 2026</w:t>
      </w:r>
      <w:r w:rsidR="00A23F3C" w:rsidRPr="00924324">
        <w:rPr>
          <w:rFonts w:ascii="Arial" w:hAnsi="Arial" w:cs="Arial"/>
          <w:color w:val="auto"/>
          <w:sz w:val="24"/>
          <w:szCs w:val="20"/>
        </w:rPr>
        <w:t>,</w:t>
      </w:r>
    </w:p>
    <w:p w14:paraId="2AF453FE" w14:textId="3523996F" w:rsidR="00B54713" w:rsidRPr="00924324" w:rsidRDefault="00B54713" w:rsidP="00677ED9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rFonts w:ascii="Arial" w:hAnsi="Arial" w:cs="Arial"/>
          <w:color w:val="auto"/>
          <w:sz w:val="24"/>
          <w:szCs w:val="20"/>
        </w:rPr>
      </w:pPr>
      <w:r w:rsidRPr="00924324">
        <w:rPr>
          <w:rFonts w:ascii="Arial" w:hAnsi="Arial" w:cs="Arial"/>
          <w:color w:val="auto"/>
          <w:sz w:val="24"/>
          <w:szCs w:val="20"/>
        </w:rPr>
        <w:t>Junio año 2026.</w:t>
      </w:r>
    </w:p>
    <w:p w14:paraId="11E02D14" w14:textId="6F8D62AB" w:rsidR="00FC6255" w:rsidRPr="00924324" w:rsidRDefault="00250A25" w:rsidP="00250A25">
      <w:pPr>
        <w:pStyle w:val="Contenido"/>
        <w:spacing w:line="360" w:lineRule="auto"/>
        <w:ind w:right="536"/>
        <w:jc w:val="both"/>
        <w:rPr>
          <w:rFonts w:ascii="Arial" w:hAnsi="Arial" w:cs="Arial"/>
          <w:bCs/>
          <w:color w:val="auto"/>
          <w:sz w:val="24"/>
          <w:szCs w:val="20"/>
          <w:lang w:val="es-MX"/>
        </w:rPr>
      </w:pPr>
      <w:r w:rsidRPr="00924324">
        <w:rPr>
          <w:rFonts w:ascii="Arial" w:hAnsi="Arial" w:cs="Arial"/>
          <w:bCs/>
          <w:color w:val="auto"/>
          <w:sz w:val="24"/>
          <w:szCs w:val="20"/>
        </w:rPr>
        <w:t xml:space="preserve">La Comisión </w:t>
      </w:r>
      <w:r w:rsidR="00924324" w:rsidRPr="00924324">
        <w:rPr>
          <w:rFonts w:ascii="Arial" w:hAnsi="Arial" w:cs="Arial"/>
          <w:bCs/>
          <w:color w:val="auto"/>
          <w:sz w:val="24"/>
          <w:szCs w:val="20"/>
        </w:rPr>
        <w:t>edilicia</w:t>
      </w:r>
      <w:r w:rsidRPr="00924324">
        <w:rPr>
          <w:rFonts w:ascii="Arial" w:hAnsi="Arial" w:cs="Arial"/>
          <w:bCs/>
          <w:color w:val="auto"/>
          <w:sz w:val="24"/>
          <w:szCs w:val="20"/>
        </w:rPr>
        <w:t xml:space="preserve"> de Participación Ciudadana es presidida por la regidora </w:t>
      </w:r>
      <w:proofErr w:type="spellStart"/>
      <w:r w:rsidRPr="00924324">
        <w:rPr>
          <w:rFonts w:ascii="Arial" w:hAnsi="Arial" w:cs="Arial"/>
          <w:bCs/>
          <w:color w:val="auto"/>
          <w:sz w:val="24"/>
          <w:szCs w:val="20"/>
        </w:rPr>
        <w:t>Maraym</w:t>
      </w:r>
      <w:proofErr w:type="spellEnd"/>
      <w:r w:rsidRPr="00924324">
        <w:rPr>
          <w:rFonts w:ascii="Arial" w:hAnsi="Arial" w:cs="Arial"/>
          <w:bCs/>
          <w:color w:val="auto"/>
          <w:sz w:val="24"/>
          <w:szCs w:val="20"/>
        </w:rPr>
        <w:t xml:space="preserve"> Yotzabel González Álvarez.</w:t>
      </w:r>
    </w:p>
    <w:p w14:paraId="602E1E3F" w14:textId="380CE0C7" w:rsidR="00FC6255" w:rsidRPr="00924324" w:rsidRDefault="00D10774">
      <w:pPr>
        <w:pStyle w:val="Ttulo1"/>
        <w:jc w:val="center"/>
        <w:rPr>
          <w:rFonts w:ascii="Arial" w:hAnsi="Arial" w:cs="Arial"/>
          <w:color w:val="auto"/>
          <w:sz w:val="48"/>
          <w:szCs w:val="28"/>
          <w:lang w:val="es-MX"/>
        </w:rPr>
      </w:pPr>
      <w:bookmarkStart w:id="2" w:name="_Toc53647112"/>
      <w:r w:rsidRPr="00924324">
        <w:rPr>
          <w:rFonts w:ascii="Arial" w:hAnsi="Arial" w:cs="Arial"/>
          <w:color w:val="auto"/>
          <w:sz w:val="48"/>
          <w:szCs w:val="28"/>
          <w:lang w:val="es-MX"/>
        </w:rPr>
        <w:t xml:space="preserve">Integrantes de la Comisión </w:t>
      </w:r>
      <w:r w:rsidR="00924324" w:rsidRPr="00924324">
        <w:rPr>
          <w:rFonts w:ascii="Arial" w:hAnsi="Arial" w:cs="Arial"/>
          <w:color w:val="auto"/>
          <w:sz w:val="48"/>
          <w:szCs w:val="28"/>
          <w:lang w:val="es-MX"/>
        </w:rPr>
        <w:t>edilicia</w:t>
      </w:r>
      <w:r w:rsidRPr="00924324">
        <w:rPr>
          <w:rFonts w:ascii="Arial" w:hAnsi="Arial" w:cs="Arial"/>
          <w:color w:val="auto"/>
          <w:sz w:val="48"/>
          <w:szCs w:val="28"/>
          <w:lang w:val="es-MX"/>
        </w:rPr>
        <w:t>.</w:t>
      </w:r>
      <w:bookmarkEnd w:id="2"/>
    </w:p>
    <w:p w14:paraId="3759360C" w14:textId="61180173" w:rsidR="00FC6255" w:rsidRPr="001E3827" w:rsidRDefault="00924324">
      <w:pPr>
        <w:pStyle w:val="Contenido"/>
        <w:jc w:val="center"/>
        <w:rPr>
          <w:rFonts w:ascii="Arial" w:hAnsi="Arial" w:cs="Arial"/>
          <w:color w:val="auto"/>
          <w:sz w:val="32"/>
          <w:szCs w:val="32"/>
          <w:lang w:val="es-MX"/>
        </w:rPr>
      </w:pPr>
      <w:r w:rsidRPr="001E3827">
        <w:rPr>
          <w:rFonts w:ascii="Arial" w:hAnsi="Arial" w:cs="Arial"/>
          <w:noProof/>
        </w:rPr>
        <w:drawing>
          <wp:anchor distT="0" distB="0" distL="114300" distR="114300" simplePos="0" relativeHeight="251661312" behindDoc="1" locked="0" layoutInCell="1" allowOverlap="1" wp14:anchorId="2F55618B" wp14:editId="58E5122E">
            <wp:simplePos x="0" y="0"/>
            <wp:positionH relativeFrom="column">
              <wp:posOffset>128381</wp:posOffset>
            </wp:positionH>
            <wp:positionV relativeFrom="paragraph">
              <wp:posOffset>76338</wp:posOffset>
            </wp:positionV>
            <wp:extent cx="723569" cy="1116594"/>
            <wp:effectExtent l="0" t="0" r="635" b="7620"/>
            <wp:wrapNone/>
            <wp:docPr id="181453692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792" t="34023" r="17004" b="20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569" cy="11165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F5F5772" w14:textId="1CCCCD46" w:rsidR="001D42D9" w:rsidRPr="00924324" w:rsidRDefault="00462966">
      <w:pPr>
        <w:pStyle w:val="Contenido"/>
        <w:jc w:val="center"/>
        <w:rPr>
          <w:rFonts w:ascii="Arial" w:hAnsi="Arial" w:cs="Arial"/>
          <w:color w:val="auto"/>
          <w:sz w:val="24"/>
          <w:szCs w:val="24"/>
          <w:lang w:val="es-MX"/>
        </w:rPr>
      </w:pPr>
      <w:proofErr w:type="spellStart"/>
      <w:r w:rsidRPr="00924324">
        <w:rPr>
          <w:rFonts w:ascii="Arial" w:hAnsi="Arial" w:cs="Arial"/>
          <w:color w:val="auto"/>
          <w:sz w:val="24"/>
          <w:szCs w:val="24"/>
          <w:lang w:val="es-MX"/>
        </w:rPr>
        <w:t>Maraym</w:t>
      </w:r>
      <w:proofErr w:type="spellEnd"/>
      <w:r w:rsidRPr="00924324">
        <w:rPr>
          <w:rFonts w:ascii="Arial" w:hAnsi="Arial" w:cs="Arial"/>
          <w:color w:val="auto"/>
          <w:sz w:val="24"/>
          <w:szCs w:val="24"/>
          <w:lang w:val="es-MX"/>
        </w:rPr>
        <w:t xml:space="preserve"> Yotzabel </w:t>
      </w:r>
      <w:r w:rsidR="00677ED9" w:rsidRPr="00924324">
        <w:rPr>
          <w:rFonts w:ascii="Arial" w:hAnsi="Arial" w:cs="Arial"/>
          <w:color w:val="auto"/>
          <w:sz w:val="24"/>
          <w:szCs w:val="24"/>
          <w:lang w:val="es-MX"/>
        </w:rPr>
        <w:t>González</w:t>
      </w:r>
      <w:r w:rsidRPr="00924324">
        <w:rPr>
          <w:rFonts w:ascii="Arial" w:hAnsi="Arial" w:cs="Arial"/>
          <w:color w:val="auto"/>
          <w:sz w:val="24"/>
          <w:szCs w:val="24"/>
          <w:lang w:val="es-MX"/>
        </w:rPr>
        <w:t xml:space="preserve"> </w:t>
      </w:r>
      <w:r w:rsidR="00677ED9" w:rsidRPr="00924324">
        <w:rPr>
          <w:rFonts w:ascii="Arial" w:hAnsi="Arial" w:cs="Arial"/>
          <w:color w:val="auto"/>
          <w:sz w:val="24"/>
          <w:szCs w:val="24"/>
          <w:lang w:val="es-MX"/>
        </w:rPr>
        <w:t>Álvarez</w:t>
      </w:r>
    </w:p>
    <w:p w14:paraId="3AFD68C0" w14:textId="67A78F43" w:rsidR="001D42D9" w:rsidRPr="00924324" w:rsidRDefault="001D42D9">
      <w:pPr>
        <w:pStyle w:val="Contenido"/>
        <w:jc w:val="center"/>
        <w:rPr>
          <w:rFonts w:ascii="Arial" w:hAnsi="Arial" w:cs="Arial"/>
          <w:color w:val="auto"/>
          <w:sz w:val="24"/>
          <w:szCs w:val="24"/>
          <w:lang w:val="es-MX"/>
        </w:rPr>
      </w:pPr>
      <w:r w:rsidRPr="00924324">
        <w:rPr>
          <w:rFonts w:ascii="Arial" w:hAnsi="Arial" w:cs="Arial"/>
          <w:color w:val="auto"/>
          <w:sz w:val="24"/>
          <w:szCs w:val="24"/>
          <w:lang w:val="es-MX"/>
        </w:rPr>
        <w:t>Regidor</w:t>
      </w:r>
      <w:r w:rsidR="00462966" w:rsidRPr="00924324">
        <w:rPr>
          <w:rFonts w:ascii="Arial" w:hAnsi="Arial" w:cs="Arial"/>
          <w:color w:val="auto"/>
          <w:sz w:val="24"/>
          <w:szCs w:val="24"/>
          <w:lang w:val="es-MX"/>
        </w:rPr>
        <w:t>a</w:t>
      </w:r>
      <w:r w:rsidRPr="00924324">
        <w:rPr>
          <w:rFonts w:ascii="Arial" w:hAnsi="Arial" w:cs="Arial"/>
          <w:color w:val="auto"/>
          <w:sz w:val="24"/>
          <w:szCs w:val="24"/>
          <w:lang w:val="es-MX"/>
        </w:rPr>
        <w:t xml:space="preserve"> </w:t>
      </w:r>
      <w:proofErr w:type="gramStart"/>
      <w:r w:rsidRPr="00924324">
        <w:rPr>
          <w:rFonts w:ascii="Arial" w:hAnsi="Arial" w:cs="Arial"/>
          <w:color w:val="auto"/>
          <w:sz w:val="24"/>
          <w:szCs w:val="24"/>
          <w:lang w:val="es-MX"/>
        </w:rPr>
        <w:t>President</w:t>
      </w:r>
      <w:r w:rsidR="00462966" w:rsidRPr="00924324">
        <w:rPr>
          <w:rFonts w:ascii="Arial" w:hAnsi="Arial" w:cs="Arial"/>
          <w:color w:val="auto"/>
          <w:sz w:val="24"/>
          <w:szCs w:val="24"/>
          <w:lang w:val="es-MX"/>
        </w:rPr>
        <w:t>a</w:t>
      </w:r>
      <w:proofErr w:type="gramEnd"/>
      <w:r w:rsidRPr="00924324">
        <w:rPr>
          <w:rFonts w:ascii="Arial" w:hAnsi="Arial" w:cs="Arial"/>
          <w:color w:val="auto"/>
          <w:sz w:val="24"/>
          <w:szCs w:val="24"/>
          <w:lang w:val="es-MX"/>
        </w:rPr>
        <w:t xml:space="preserve"> de la Comisión.</w:t>
      </w:r>
    </w:p>
    <w:p w14:paraId="75AE5D64" w14:textId="77777777" w:rsidR="001D42D9" w:rsidRPr="001E3827" w:rsidRDefault="001D42D9">
      <w:pPr>
        <w:pStyle w:val="Contenido"/>
        <w:jc w:val="center"/>
        <w:rPr>
          <w:rFonts w:ascii="Arial" w:hAnsi="Arial" w:cs="Arial"/>
          <w:color w:val="auto"/>
          <w:sz w:val="32"/>
          <w:szCs w:val="32"/>
          <w:lang w:val="es-MX"/>
        </w:rPr>
      </w:pPr>
    </w:p>
    <w:p w14:paraId="6FFE65D9" w14:textId="4C7665CB" w:rsidR="00EF5AC9" w:rsidRPr="001E3827" w:rsidRDefault="00EF5AC9">
      <w:pPr>
        <w:pStyle w:val="Contenido"/>
        <w:jc w:val="center"/>
        <w:rPr>
          <w:rFonts w:ascii="Arial" w:hAnsi="Arial" w:cs="Arial"/>
          <w:color w:val="auto"/>
          <w:sz w:val="32"/>
          <w:szCs w:val="32"/>
          <w:lang w:val="es-MX"/>
        </w:rPr>
      </w:pPr>
    </w:p>
    <w:p w14:paraId="3A29B11E" w14:textId="66E06B9E" w:rsidR="00924324" w:rsidRDefault="00924324">
      <w:pPr>
        <w:pStyle w:val="Contenido"/>
        <w:jc w:val="center"/>
        <w:rPr>
          <w:rFonts w:ascii="Arial" w:hAnsi="Arial" w:cs="Arial"/>
          <w:b/>
          <w:color w:val="auto"/>
          <w:sz w:val="24"/>
          <w:szCs w:val="24"/>
        </w:rPr>
      </w:pPr>
      <w:r w:rsidRPr="001E3827">
        <w:rPr>
          <w:rFonts w:ascii="Arial" w:hAnsi="Arial" w:cs="Arial"/>
          <w:noProof/>
        </w:rPr>
        <w:drawing>
          <wp:anchor distT="0" distB="0" distL="114300" distR="114300" simplePos="0" relativeHeight="251662336" behindDoc="1" locked="0" layoutInCell="1" allowOverlap="1" wp14:anchorId="7C1EF2BB" wp14:editId="4164F3AD">
            <wp:simplePos x="0" y="0"/>
            <wp:positionH relativeFrom="column">
              <wp:posOffset>127635</wp:posOffset>
            </wp:positionH>
            <wp:positionV relativeFrom="paragraph">
              <wp:posOffset>194172</wp:posOffset>
            </wp:positionV>
            <wp:extent cx="874395" cy="1024255"/>
            <wp:effectExtent l="0" t="0" r="1905" b="4445"/>
            <wp:wrapNone/>
            <wp:docPr id="572218664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279" r="83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4395" cy="1024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3FAC054" w14:textId="28DDFEBD" w:rsidR="00924324" w:rsidRDefault="00924324">
      <w:pPr>
        <w:pStyle w:val="Contenido"/>
        <w:jc w:val="center"/>
        <w:rPr>
          <w:rFonts w:ascii="Arial" w:hAnsi="Arial" w:cs="Arial"/>
          <w:b/>
          <w:color w:val="auto"/>
          <w:sz w:val="24"/>
          <w:szCs w:val="24"/>
        </w:rPr>
      </w:pPr>
    </w:p>
    <w:p w14:paraId="348B5EEE" w14:textId="6578A6E0" w:rsidR="00924324" w:rsidRDefault="00924324">
      <w:pPr>
        <w:pStyle w:val="Contenido"/>
        <w:jc w:val="center"/>
        <w:rPr>
          <w:rFonts w:ascii="Arial" w:hAnsi="Arial" w:cs="Arial"/>
          <w:b/>
          <w:color w:val="auto"/>
          <w:sz w:val="24"/>
          <w:szCs w:val="24"/>
        </w:rPr>
      </w:pPr>
    </w:p>
    <w:p w14:paraId="4146BE3D" w14:textId="45B10EA3" w:rsidR="00250A25" w:rsidRPr="00924324" w:rsidRDefault="00250A25">
      <w:pPr>
        <w:pStyle w:val="Contenido"/>
        <w:jc w:val="center"/>
        <w:rPr>
          <w:rFonts w:ascii="Arial" w:hAnsi="Arial" w:cs="Arial"/>
          <w:b/>
          <w:color w:val="auto"/>
          <w:sz w:val="24"/>
          <w:szCs w:val="24"/>
        </w:rPr>
      </w:pPr>
      <w:r w:rsidRPr="00924324">
        <w:rPr>
          <w:rFonts w:ascii="Arial" w:hAnsi="Arial" w:cs="Arial"/>
          <w:b/>
          <w:color w:val="auto"/>
          <w:sz w:val="24"/>
          <w:szCs w:val="24"/>
        </w:rPr>
        <w:t>Blanca Mireya Trujillo Rochín</w:t>
      </w:r>
    </w:p>
    <w:p w14:paraId="10010CB3" w14:textId="37CA4C5D" w:rsidR="001D42D9" w:rsidRPr="00924324" w:rsidRDefault="00BB4FB6">
      <w:pPr>
        <w:pStyle w:val="Contenido"/>
        <w:jc w:val="center"/>
        <w:rPr>
          <w:rFonts w:ascii="Arial" w:hAnsi="Arial" w:cs="Arial"/>
          <w:color w:val="auto"/>
          <w:sz w:val="24"/>
          <w:szCs w:val="24"/>
          <w:lang w:val="es-MX"/>
        </w:rPr>
      </w:pPr>
      <w:r w:rsidRPr="00924324">
        <w:rPr>
          <w:rFonts w:ascii="Arial" w:hAnsi="Arial" w:cs="Arial"/>
          <w:b/>
          <w:color w:val="auto"/>
          <w:sz w:val="24"/>
          <w:szCs w:val="24"/>
        </w:rPr>
        <w:t>Regidora Vocal de la Comisión</w:t>
      </w:r>
    </w:p>
    <w:p w14:paraId="3B0D6D6D" w14:textId="77777777" w:rsidR="00924324" w:rsidRDefault="00462966" w:rsidP="00924324">
      <w:pPr>
        <w:pStyle w:val="Contenido"/>
        <w:jc w:val="center"/>
        <w:rPr>
          <w:rFonts w:ascii="Arial" w:hAnsi="Arial" w:cs="Arial"/>
          <w:b/>
          <w:color w:val="auto"/>
          <w:sz w:val="24"/>
          <w:szCs w:val="24"/>
        </w:rPr>
      </w:pPr>
      <w:r w:rsidRPr="001E3827">
        <w:rPr>
          <w:rFonts w:ascii="Arial" w:hAnsi="Arial" w:cs="Arial"/>
          <w:noProof/>
        </w:rPr>
        <w:drawing>
          <wp:anchor distT="0" distB="0" distL="114300" distR="114300" simplePos="0" relativeHeight="251663360" behindDoc="1" locked="0" layoutInCell="1" allowOverlap="1" wp14:anchorId="77D0B610" wp14:editId="0E648592">
            <wp:simplePos x="0" y="0"/>
            <wp:positionH relativeFrom="column">
              <wp:posOffset>128463</wp:posOffset>
            </wp:positionH>
            <wp:positionV relativeFrom="paragraph">
              <wp:posOffset>427383</wp:posOffset>
            </wp:positionV>
            <wp:extent cx="1089329" cy="1202690"/>
            <wp:effectExtent l="0" t="0" r="0" b="0"/>
            <wp:wrapNone/>
            <wp:docPr id="713990977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087" t="30790" r="36015" b="134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0597" cy="1204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3" w:name="_Toc53647114"/>
    </w:p>
    <w:p w14:paraId="6000AD09" w14:textId="77777777" w:rsidR="00924324" w:rsidRDefault="00924324" w:rsidP="00924324">
      <w:pPr>
        <w:pStyle w:val="Contenido"/>
        <w:jc w:val="center"/>
        <w:rPr>
          <w:rFonts w:ascii="Arial" w:hAnsi="Arial" w:cs="Arial"/>
          <w:b/>
          <w:color w:val="auto"/>
          <w:sz w:val="24"/>
          <w:szCs w:val="24"/>
        </w:rPr>
      </w:pPr>
    </w:p>
    <w:p w14:paraId="009042E1" w14:textId="77777777" w:rsidR="00924324" w:rsidRDefault="00924324" w:rsidP="00924324">
      <w:pPr>
        <w:pStyle w:val="Contenido"/>
        <w:jc w:val="center"/>
        <w:rPr>
          <w:rFonts w:ascii="Arial" w:hAnsi="Arial" w:cs="Arial"/>
          <w:b/>
          <w:color w:val="auto"/>
          <w:sz w:val="24"/>
          <w:szCs w:val="24"/>
        </w:rPr>
      </w:pPr>
    </w:p>
    <w:p w14:paraId="39C75F8C" w14:textId="14FB1CE5" w:rsidR="00BB4FB6" w:rsidRPr="00924324" w:rsidRDefault="00BB4FB6" w:rsidP="00924324">
      <w:pPr>
        <w:pStyle w:val="Contenido"/>
        <w:jc w:val="center"/>
        <w:rPr>
          <w:rFonts w:ascii="Arial" w:hAnsi="Arial" w:cs="Arial"/>
          <w:color w:val="auto"/>
          <w:sz w:val="24"/>
          <w:szCs w:val="24"/>
        </w:rPr>
      </w:pPr>
      <w:r w:rsidRPr="00924324">
        <w:rPr>
          <w:rFonts w:ascii="Arial" w:hAnsi="Arial" w:cs="Arial"/>
          <w:b/>
          <w:color w:val="auto"/>
          <w:sz w:val="24"/>
          <w:szCs w:val="24"/>
        </w:rPr>
        <w:t>José Heriberto García Murillo</w:t>
      </w:r>
      <w:r w:rsidRPr="00924324">
        <w:rPr>
          <w:rFonts w:ascii="Arial" w:hAnsi="Arial" w:cs="Arial"/>
          <w:b/>
          <w:color w:val="auto"/>
          <w:sz w:val="24"/>
          <w:szCs w:val="24"/>
        </w:rPr>
        <w:br/>
        <w:t>Regidor Vocal de la Comisión</w:t>
      </w:r>
    </w:p>
    <w:p w14:paraId="7DE60CED" w14:textId="77777777" w:rsidR="00924324" w:rsidRDefault="00924324" w:rsidP="00616A47"/>
    <w:p w14:paraId="2061967F" w14:textId="77777777" w:rsidR="00616A47" w:rsidRDefault="00616A47" w:rsidP="00616A47"/>
    <w:p w14:paraId="5D7048A5" w14:textId="77777777" w:rsidR="00616A47" w:rsidRDefault="00616A47" w:rsidP="00616A47"/>
    <w:p w14:paraId="7158384D" w14:textId="77777777" w:rsidR="00616A47" w:rsidRDefault="00616A47" w:rsidP="003A0B0C">
      <w:pPr>
        <w:pStyle w:val="Ttulo1"/>
        <w:ind w:right="536"/>
        <w:rPr>
          <w:rFonts w:ascii="Arial" w:hAnsi="Arial" w:cs="Arial"/>
          <w:color w:val="auto"/>
          <w:sz w:val="48"/>
          <w:szCs w:val="28"/>
        </w:rPr>
      </w:pPr>
    </w:p>
    <w:p w14:paraId="7EBF6DF8" w14:textId="77777777" w:rsidR="00616A47" w:rsidRDefault="00616A47" w:rsidP="003A0B0C">
      <w:pPr>
        <w:pStyle w:val="Ttulo1"/>
        <w:ind w:right="536"/>
        <w:rPr>
          <w:rFonts w:ascii="Arial" w:hAnsi="Arial" w:cs="Arial"/>
          <w:color w:val="auto"/>
          <w:sz w:val="48"/>
          <w:szCs w:val="28"/>
        </w:rPr>
      </w:pPr>
    </w:p>
    <w:p w14:paraId="3340795C" w14:textId="6074DFED" w:rsidR="00FC6255" w:rsidRPr="001E3827" w:rsidRDefault="00D10774" w:rsidP="003A0B0C">
      <w:pPr>
        <w:pStyle w:val="Ttulo1"/>
        <w:ind w:right="536"/>
        <w:rPr>
          <w:rFonts w:ascii="Arial" w:hAnsi="Arial" w:cs="Arial"/>
          <w:color w:val="auto"/>
          <w:sz w:val="48"/>
          <w:szCs w:val="28"/>
        </w:rPr>
      </w:pPr>
      <w:r w:rsidRPr="001E3827">
        <w:rPr>
          <w:rFonts w:ascii="Arial" w:hAnsi="Arial" w:cs="Arial"/>
          <w:color w:val="auto"/>
          <w:sz w:val="48"/>
          <w:szCs w:val="28"/>
        </w:rPr>
        <w:t>Resultados.</w:t>
      </w:r>
      <w:bookmarkEnd w:id="3"/>
    </w:p>
    <w:p w14:paraId="4B7C7CC3" w14:textId="20AF2842" w:rsidR="00FC6255" w:rsidRPr="00616A47" w:rsidRDefault="00BB4FB6" w:rsidP="00677ED9">
      <w:pPr>
        <w:pStyle w:val="Contenido"/>
        <w:ind w:right="536"/>
        <w:jc w:val="both"/>
        <w:rPr>
          <w:rFonts w:ascii="Arial" w:hAnsi="Arial" w:cs="Arial"/>
          <w:bCs/>
          <w:color w:val="auto"/>
          <w:sz w:val="24"/>
          <w:szCs w:val="20"/>
          <w:lang w:bidi="es-ES"/>
        </w:rPr>
      </w:pPr>
      <w:r w:rsidRPr="00616A47">
        <w:rPr>
          <w:rFonts w:ascii="Arial" w:hAnsi="Arial" w:cs="Arial"/>
          <w:bCs/>
          <w:color w:val="auto"/>
          <w:sz w:val="24"/>
          <w:szCs w:val="20"/>
          <w:lang w:bidi="es-ES"/>
        </w:rPr>
        <w:t xml:space="preserve">En el primer semestre del año 2026, correspondiente a la administración municipal 2024-2027, las actividades principales de la Comisión </w:t>
      </w:r>
      <w:proofErr w:type="gramStart"/>
      <w:r w:rsidRPr="00616A47">
        <w:rPr>
          <w:rFonts w:ascii="Arial" w:hAnsi="Arial" w:cs="Arial"/>
          <w:bCs/>
          <w:color w:val="auto"/>
          <w:sz w:val="24"/>
          <w:szCs w:val="20"/>
          <w:lang w:bidi="es-ES"/>
        </w:rPr>
        <w:t>Edilicia</w:t>
      </w:r>
      <w:proofErr w:type="gramEnd"/>
      <w:r w:rsidRPr="00616A47">
        <w:rPr>
          <w:rFonts w:ascii="Arial" w:hAnsi="Arial" w:cs="Arial"/>
          <w:bCs/>
          <w:color w:val="auto"/>
          <w:sz w:val="24"/>
          <w:szCs w:val="20"/>
          <w:lang w:bidi="es-ES"/>
        </w:rPr>
        <w:t xml:space="preserve"> de Participación Ciudadana del Ayuntamiento de Ixtlahuacán de los Membrillos fueron las siguientes</w:t>
      </w:r>
      <w:r w:rsidR="00D10774" w:rsidRPr="00616A47">
        <w:rPr>
          <w:rFonts w:ascii="Arial" w:hAnsi="Arial" w:cs="Arial"/>
          <w:bCs/>
          <w:color w:val="auto"/>
          <w:sz w:val="24"/>
          <w:szCs w:val="20"/>
          <w:lang w:bidi="es-ES"/>
        </w:rPr>
        <w:t>:</w:t>
      </w:r>
    </w:p>
    <w:p w14:paraId="0D6BCC1C" w14:textId="77777777" w:rsidR="00B7020A" w:rsidRPr="001E3827" w:rsidRDefault="00B7020A" w:rsidP="006953BA">
      <w:pPr>
        <w:pStyle w:val="Contenido"/>
        <w:ind w:left="709" w:right="536"/>
        <w:jc w:val="both"/>
        <w:rPr>
          <w:rFonts w:ascii="Arial" w:hAnsi="Arial" w:cs="Arial"/>
          <w:color w:val="auto"/>
          <w:lang w:bidi="es-ES"/>
        </w:rPr>
      </w:pPr>
    </w:p>
    <w:p w14:paraId="01CB237A" w14:textId="77777777" w:rsidR="00FC6255" w:rsidRPr="00616A47" w:rsidRDefault="00D10774" w:rsidP="006953BA">
      <w:pPr>
        <w:pStyle w:val="Contenido"/>
        <w:numPr>
          <w:ilvl w:val="0"/>
          <w:numId w:val="2"/>
        </w:numPr>
        <w:ind w:right="536"/>
        <w:jc w:val="both"/>
        <w:rPr>
          <w:rFonts w:ascii="Arial" w:hAnsi="Arial" w:cs="Arial"/>
          <w:color w:val="auto"/>
          <w:sz w:val="24"/>
          <w:szCs w:val="20"/>
          <w:lang w:bidi="es-ES"/>
        </w:rPr>
      </w:pPr>
      <w:r w:rsidRPr="00616A47">
        <w:rPr>
          <w:rFonts w:ascii="Arial" w:hAnsi="Arial" w:cs="Arial"/>
          <w:color w:val="auto"/>
          <w:sz w:val="24"/>
          <w:szCs w:val="20"/>
          <w:lang w:bidi="es-ES"/>
        </w:rPr>
        <w:t>Sesiones de la comisión edilicia.</w:t>
      </w:r>
    </w:p>
    <w:p w14:paraId="691CC29B" w14:textId="77777777" w:rsidR="00FC6255" w:rsidRPr="00616A47" w:rsidRDefault="00D10774" w:rsidP="006953BA">
      <w:pPr>
        <w:pStyle w:val="Contenido"/>
        <w:numPr>
          <w:ilvl w:val="0"/>
          <w:numId w:val="2"/>
        </w:numPr>
        <w:ind w:right="536"/>
        <w:jc w:val="both"/>
        <w:rPr>
          <w:rFonts w:ascii="Arial" w:hAnsi="Arial" w:cs="Arial"/>
          <w:color w:val="auto"/>
          <w:sz w:val="24"/>
          <w:szCs w:val="20"/>
          <w:lang w:bidi="es-ES"/>
        </w:rPr>
      </w:pPr>
      <w:r w:rsidRPr="00616A47">
        <w:rPr>
          <w:rFonts w:ascii="Arial" w:hAnsi="Arial" w:cs="Arial"/>
          <w:color w:val="auto"/>
          <w:sz w:val="24"/>
          <w:szCs w:val="20"/>
          <w:lang w:bidi="es-ES"/>
        </w:rPr>
        <w:t>Discusión y análisis de asuntos inherentes a la comisión edilicia.</w:t>
      </w:r>
    </w:p>
    <w:p w14:paraId="0F629280" w14:textId="77777777" w:rsidR="00FC6255" w:rsidRPr="00616A47" w:rsidRDefault="00D10774" w:rsidP="006953BA">
      <w:pPr>
        <w:pStyle w:val="Contenido"/>
        <w:numPr>
          <w:ilvl w:val="0"/>
          <w:numId w:val="2"/>
        </w:numPr>
        <w:ind w:right="536"/>
        <w:jc w:val="both"/>
        <w:rPr>
          <w:rFonts w:ascii="Arial" w:hAnsi="Arial" w:cs="Arial"/>
          <w:color w:val="auto"/>
          <w:sz w:val="24"/>
          <w:szCs w:val="20"/>
          <w:lang w:bidi="es-ES"/>
        </w:rPr>
      </w:pPr>
      <w:r w:rsidRPr="00616A47">
        <w:rPr>
          <w:rFonts w:ascii="Arial" w:hAnsi="Arial" w:cs="Arial"/>
          <w:color w:val="auto"/>
          <w:sz w:val="24"/>
          <w:szCs w:val="20"/>
          <w:lang w:bidi="es-ES"/>
        </w:rPr>
        <w:t>Análisis de asuntos competencia de la comisión edilicia.</w:t>
      </w:r>
    </w:p>
    <w:p w14:paraId="48408F8D" w14:textId="77777777" w:rsidR="00B7020A" w:rsidRPr="00616A47" w:rsidRDefault="00B7020A" w:rsidP="00B7020A">
      <w:pPr>
        <w:pStyle w:val="Contenido"/>
        <w:ind w:left="1789" w:right="536"/>
        <w:jc w:val="both"/>
        <w:rPr>
          <w:rFonts w:ascii="Arial" w:hAnsi="Arial" w:cs="Arial"/>
          <w:color w:val="auto"/>
          <w:sz w:val="24"/>
          <w:szCs w:val="20"/>
          <w:lang w:bidi="es-ES"/>
        </w:rPr>
      </w:pPr>
    </w:p>
    <w:p w14:paraId="4E9F7DAF" w14:textId="190D6DC0" w:rsidR="00FC6255" w:rsidRPr="00616A47" w:rsidRDefault="00270AF8" w:rsidP="00BC61D6">
      <w:pPr>
        <w:pStyle w:val="Contenido"/>
        <w:ind w:right="536"/>
        <w:jc w:val="both"/>
        <w:rPr>
          <w:rFonts w:ascii="Arial" w:hAnsi="Arial" w:cs="Arial"/>
          <w:color w:val="auto"/>
          <w:sz w:val="24"/>
          <w:szCs w:val="20"/>
          <w:lang w:bidi="es-ES"/>
        </w:rPr>
      </w:pPr>
      <w:r w:rsidRPr="00616A47">
        <w:rPr>
          <w:rFonts w:ascii="Arial" w:hAnsi="Arial" w:cs="Arial"/>
          <w:color w:val="auto"/>
          <w:sz w:val="24"/>
          <w:szCs w:val="20"/>
          <w:lang w:bidi="es-ES"/>
        </w:rPr>
        <w:t xml:space="preserve">A continuación, se detallan los asuntos más relevantes atendidos por la Comisión </w:t>
      </w:r>
      <w:r w:rsidR="00616A47" w:rsidRPr="00616A47">
        <w:rPr>
          <w:rFonts w:ascii="Arial" w:hAnsi="Arial" w:cs="Arial"/>
          <w:color w:val="auto"/>
          <w:sz w:val="24"/>
          <w:szCs w:val="20"/>
          <w:lang w:bidi="es-ES"/>
        </w:rPr>
        <w:t>edilicia</w:t>
      </w:r>
      <w:r w:rsidRPr="00616A47">
        <w:rPr>
          <w:rFonts w:ascii="Arial" w:hAnsi="Arial" w:cs="Arial"/>
          <w:color w:val="auto"/>
          <w:sz w:val="24"/>
          <w:szCs w:val="20"/>
          <w:lang w:bidi="es-ES"/>
        </w:rPr>
        <w:t xml:space="preserve"> de Participación Ciudadana del Ayuntamiento de Ixtlahuacán de los Membrillos, correspondientes al periodo de enero a junio, así como el hipervínculo institucional en el que pueden consultarse, según corresponda, las convocatorias, actas y oficios justificantes publicados durante dicho periodo</w:t>
      </w:r>
      <w:r w:rsidR="00D10774" w:rsidRPr="00616A47">
        <w:rPr>
          <w:rFonts w:ascii="Arial" w:hAnsi="Arial" w:cs="Arial"/>
          <w:color w:val="auto"/>
          <w:sz w:val="24"/>
          <w:szCs w:val="20"/>
        </w:rPr>
        <w:t>.</w:t>
      </w:r>
    </w:p>
    <w:p w14:paraId="57A5815B" w14:textId="77777777" w:rsidR="00FC6255" w:rsidRPr="001E3827" w:rsidRDefault="00D10774" w:rsidP="006953BA">
      <w:pPr>
        <w:rPr>
          <w:rFonts w:ascii="Arial" w:hAnsi="Arial" w:cs="Arial"/>
          <w:b w:val="0"/>
          <w:bCs/>
          <w:color w:val="auto"/>
          <w:lang w:val="es-MX"/>
        </w:rPr>
      </w:pPr>
      <w:r w:rsidRPr="001E3827">
        <w:rPr>
          <w:rFonts w:ascii="Arial" w:hAnsi="Arial" w:cs="Arial"/>
          <w:b w:val="0"/>
          <w:bCs/>
          <w:color w:val="auto"/>
          <w:lang w:val="es-MX"/>
        </w:rPr>
        <w:t xml:space="preserve"> </w:t>
      </w:r>
    </w:p>
    <w:tbl>
      <w:tblPr>
        <w:tblStyle w:val="Tablaconcuadrcula"/>
        <w:tblW w:w="8828" w:type="dxa"/>
        <w:tblLayout w:type="fixed"/>
        <w:tblLook w:val="04A0" w:firstRow="1" w:lastRow="0" w:firstColumn="1" w:lastColumn="0" w:noHBand="0" w:noVBand="1"/>
      </w:tblPr>
      <w:tblGrid>
        <w:gridCol w:w="562"/>
        <w:gridCol w:w="2977"/>
        <w:gridCol w:w="5289"/>
      </w:tblGrid>
      <w:tr w:rsidR="00482DD2" w:rsidRPr="00924324" w14:paraId="2B350D98" w14:textId="77777777">
        <w:tc>
          <w:tcPr>
            <w:tcW w:w="562" w:type="dxa"/>
          </w:tcPr>
          <w:p w14:paraId="036077A6" w14:textId="77777777" w:rsidR="00FC6255" w:rsidRPr="00924324" w:rsidRDefault="00FC6255" w:rsidP="00270AF8">
            <w:pPr>
              <w:jc w:val="center"/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</w:pPr>
          </w:p>
        </w:tc>
        <w:tc>
          <w:tcPr>
            <w:tcW w:w="2977" w:type="dxa"/>
          </w:tcPr>
          <w:p w14:paraId="26DACAE3" w14:textId="26B5D92F" w:rsidR="00FC6255" w:rsidRPr="00924324" w:rsidRDefault="00270AF8" w:rsidP="00270AF8">
            <w:pPr>
              <w:jc w:val="center"/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</w:pPr>
            <w:r w:rsidRPr="00924324">
              <w:rPr>
                <w:rFonts w:ascii="Arial" w:hAnsi="Arial" w:cs="Arial"/>
                <w:bCs/>
                <w:color w:val="auto"/>
                <w:sz w:val="24"/>
                <w:szCs w:val="20"/>
              </w:rPr>
              <w:t>Periodo reportado</w:t>
            </w:r>
          </w:p>
        </w:tc>
        <w:tc>
          <w:tcPr>
            <w:tcW w:w="5289" w:type="dxa"/>
          </w:tcPr>
          <w:p w14:paraId="32A6270E" w14:textId="254993B7" w:rsidR="00FC6255" w:rsidRPr="00924324" w:rsidRDefault="00270AF8" w:rsidP="00270AF8">
            <w:pPr>
              <w:jc w:val="center"/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</w:pPr>
            <w:r w:rsidRPr="00924324">
              <w:rPr>
                <w:rFonts w:ascii="Arial" w:hAnsi="Arial" w:cs="Arial"/>
                <w:bCs/>
                <w:color w:val="auto"/>
                <w:sz w:val="24"/>
                <w:szCs w:val="20"/>
              </w:rPr>
              <w:t>Medio de consulta</w:t>
            </w:r>
          </w:p>
        </w:tc>
      </w:tr>
      <w:tr w:rsidR="00482DD2" w:rsidRPr="00924324" w14:paraId="0CE4B1C0" w14:textId="77777777">
        <w:tc>
          <w:tcPr>
            <w:tcW w:w="562" w:type="dxa"/>
          </w:tcPr>
          <w:p w14:paraId="2D573AF7" w14:textId="77777777" w:rsidR="00FC6255" w:rsidRPr="00924324" w:rsidRDefault="00D10774" w:rsidP="006953BA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</w:pPr>
            <w:r w:rsidRPr="00924324"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  <w:t>1</w:t>
            </w:r>
          </w:p>
        </w:tc>
        <w:tc>
          <w:tcPr>
            <w:tcW w:w="2977" w:type="dxa"/>
          </w:tcPr>
          <w:p w14:paraId="067DD8CC" w14:textId="48D84C52" w:rsidR="00FC6255" w:rsidRPr="00924324" w:rsidRDefault="00677ED9" w:rsidP="006953BA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  <w:lang w:val="es-MX"/>
              </w:rPr>
            </w:pPr>
            <w:r w:rsidRPr="00924324"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  <w:lang w:val="es-MX"/>
              </w:rPr>
              <w:t>Enero</w:t>
            </w:r>
          </w:p>
        </w:tc>
        <w:tc>
          <w:tcPr>
            <w:tcW w:w="5289" w:type="dxa"/>
          </w:tcPr>
          <w:p w14:paraId="24F2AD07" w14:textId="48EC04EC" w:rsidR="00FC6255" w:rsidRPr="00924324" w:rsidRDefault="00BC61D6" w:rsidP="006953BA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</w:pPr>
            <w:hyperlink r:id="rId14" w:history="1">
              <w:r w:rsidRPr="00924324">
                <w:rPr>
                  <w:rStyle w:val="Hipervnculo"/>
                  <w:rFonts w:ascii="Arial" w:hAnsi="Arial" w:cs="Arial"/>
                  <w:b w:val="0"/>
                  <w:bCs/>
                  <w:sz w:val="24"/>
                  <w:szCs w:val="20"/>
                </w:rPr>
                <w:t>https://utei.imembrillos.gob.mx/8_VI_j.html</w:t>
              </w:r>
            </w:hyperlink>
            <w:r w:rsidRPr="00924324"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  <w:t xml:space="preserve"> </w:t>
            </w:r>
          </w:p>
        </w:tc>
      </w:tr>
      <w:tr w:rsidR="00924324" w:rsidRPr="00924324" w14:paraId="4BFC32CC" w14:textId="77777777">
        <w:tc>
          <w:tcPr>
            <w:tcW w:w="562" w:type="dxa"/>
          </w:tcPr>
          <w:p w14:paraId="5F0C872A" w14:textId="25359BDF" w:rsidR="00924324" w:rsidRPr="00924324" w:rsidRDefault="00924324" w:rsidP="006953BA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</w:pPr>
            <w:r w:rsidRPr="00924324"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  <w:t>2</w:t>
            </w:r>
          </w:p>
        </w:tc>
        <w:tc>
          <w:tcPr>
            <w:tcW w:w="2977" w:type="dxa"/>
          </w:tcPr>
          <w:p w14:paraId="7EAA4A9E" w14:textId="5B7EA80B" w:rsidR="00924324" w:rsidRPr="00924324" w:rsidRDefault="00924324" w:rsidP="006953BA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  <w:lang w:val="es-MX"/>
              </w:rPr>
            </w:pPr>
            <w:r w:rsidRPr="00924324"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  <w:lang w:val="es-MX"/>
              </w:rPr>
              <w:t>Febrero</w:t>
            </w:r>
          </w:p>
        </w:tc>
        <w:tc>
          <w:tcPr>
            <w:tcW w:w="5289" w:type="dxa"/>
          </w:tcPr>
          <w:p w14:paraId="65FD92F8" w14:textId="2501A4AF" w:rsidR="00924324" w:rsidRPr="00924324" w:rsidRDefault="00924324" w:rsidP="006953BA">
            <w:pPr>
              <w:rPr>
                <w:rFonts w:ascii="Arial" w:hAnsi="Arial" w:cs="Arial"/>
                <w:sz w:val="24"/>
                <w:szCs w:val="20"/>
              </w:rPr>
            </w:pPr>
            <w:hyperlink r:id="rId15" w:history="1">
              <w:r w:rsidRPr="00924324">
                <w:rPr>
                  <w:rStyle w:val="Hipervnculo"/>
                  <w:rFonts w:ascii="Arial" w:hAnsi="Arial" w:cs="Arial"/>
                  <w:b w:val="0"/>
                  <w:bCs/>
                  <w:sz w:val="24"/>
                  <w:szCs w:val="20"/>
                </w:rPr>
                <w:t>https://utei.imembrillos.gob.mx/8_VI_j.html</w:t>
              </w:r>
            </w:hyperlink>
          </w:p>
        </w:tc>
      </w:tr>
      <w:tr w:rsidR="00924324" w:rsidRPr="00924324" w14:paraId="6F8E6B5A" w14:textId="77777777">
        <w:tc>
          <w:tcPr>
            <w:tcW w:w="562" w:type="dxa"/>
          </w:tcPr>
          <w:p w14:paraId="61DF3378" w14:textId="45B95A2D" w:rsidR="00924324" w:rsidRPr="00924324" w:rsidRDefault="00924324" w:rsidP="006953BA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</w:pPr>
            <w:r w:rsidRPr="00924324"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  <w:t>3</w:t>
            </w:r>
          </w:p>
        </w:tc>
        <w:tc>
          <w:tcPr>
            <w:tcW w:w="2977" w:type="dxa"/>
          </w:tcPr>
          <w:p w14:paraId="4AC67D1A" w14:textId="4123C1DE" w:rsidR="00924324" w:rsidRPr="00924324" w:rsidRDefault="00924324" w:rsidP="006953BA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  <w:lang w:val="es-MX"/>
              </w:rPr>
            </w:pPr>
            <w:r w:rsidRPr="00924324"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  <w:lang w:val="es-MX"/>
              </w:rPr>
              <w:t>Marzo</w:t>
            </w:r>
          </w:p>
        </w:tc>
        <w:tc>
          <w:tcPr>
            <w:tcW w:w="5289" w:type="dxa"/>
          </w:tcPr>
          <w:p w14:paraId="3BBA279C" w14:textId="13D13E90" w:rsidR="00924324" w:rsidRPr="00924324" w:rsidRDefault="00924324" w:rsidP="006953BA">
            <w:pPr>
              <w:rPr>
                <w:rFonts w:ascii="Arial" w:hAnsi="Arial" w:cs="Arial"/>
                <w:sz w:val="24"/>
                <w:szCs w:val="20"/>
              </w:rPr>
            </w:pPr>
            <w:hyperlink r:id="rId16" w:history="1">
              <w:r w:rsidRPr="00924324">
                <w:rPr>
                  <w:rStyle w:val="Hipervnculo"/>
                  <w:rFonts w:ascii="Arial" w:hAnsi="Arial" w:cs="Arial"/>
                  <w:b w:val="0"/>
                  <w:bCs/>
                  <w:sz w:val="24"/>
                  <w:szCs w:val="20"/>
                </w:rPr>
                <w:t>https://utei.imembrillos.gob.mx/8_VI_j.html</w:t>
              </w:r>
            </w:hyperlink>
          </w:p>
        </w:tc>
      </w:tr>
      <w:tr w:rsidR="00924324" w:rsidRPr="00924324" w14:paraId="547B3360" w14:textId="77777777">
        <w:tc>
          <w:tcPr>
            <w:tcW w:w="562" w:type="dxa"/>
          </w:tcPr>
          <w:p w14:paraId="72F7A8E0" w14:textId="156EDDA4" w:rsidR="00924324" w:rsidRPr="00924324" w:rsidRDefault="00924324" w:rsidP="006953BA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</w:pPr>
            <w:r w:rsidRPr="00924324"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  <w:t>4</w:t>
            </w:r>
          </w:p>
        </w:tc>
        <w:tc>
          <w:tcPr>
            <w:tcW w:w="2977" w:type="dxa"/>
          </w:tcPr>
          <w:p w14:paraId="22168AE5" w14:textId="681B6BCF" w:rsidR="00924324" w:rsidRPr="00924324" w:rsidRDefault="00924324" w:rsidP="006953BA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  <w:lang w:val="es-MX"/>
              </w:rPr>
            </w:pPr>
            <w:r w:rsidRPr="00924324"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  <w:lang w:val="es-MX"/>
              </w:rPr>
              <w:t>Abril</w:t>
            </w:r>
          </w:p>
        </w:tc>
        <w:tc>
          <w:tcPr>
            <w:tcW w:w="5289" w:type="dxa"/>
          </w:tcPr>
          <w:p w14:paraId="55DB2DDC" w14:textId="7F03D88F" w:rsidR="00924324" w:rsidRPr="00924324" w:rsidRDefault="00924324" w:rsidP="006953BA">
            <w:pPr>
              <w:rPr>
                <w:rFonts w:ascii="Arial" w:hAnsi="Arial" w:cs="Arial"/>
                <w:sz w:val="24"/>
                <w:szCs w:val="20"/>
              </w:rPr>
            </w:pPr>
            <w:hyperlink r:id="rId17" w:history="1">
              <w:r w:rsidRPr="00924324">
                <w:rPr>
                  <w:rStyle w:val="Hipervnculo"/>
                  <w:rFonts w:ascii="Arial" w:hAnsi="Arial" w:cs="Arial"/>
                  <w:b w:val="0"/>
                  <w:bCs/>
                  <w:sz w:val="24"/>
                  <w:szCs w:val="20"/>
                </w:rPr>
                <w:t>https://utei.imembrillos.gob.mx/8_VI_j.html</w:t>
              </w:r>
            </w:hyperlink>
          </w:p>
        </w:tc>
      </w:tr>
      <w:tr w:rsidR="00924324" w:rsidRPr="00924324" w14:paraId="5790F901" w14:textId="77777777">
        <w:tc>
          <w:tcPr>
            <w:tcW w:w="562" w:type="dxa"/>
          </w:tcPr>
          <w:p w14:paraId="34824B7D" w14:textId="6FAD7D24" w:rsidR="00924324" w:rsidRPr="00924324" w:rsidRDefault="00924324" w:rsidP="006953BA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</w:pPr>
            <w:r w:rsidRPr="00924324"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  <w:t>5</w:t>
            </w:r>
          </w:p>
        </w:tc>
        <w:tc>
          <w:tcPr>
            <w:tcW w:w="2977" w:type="dxa"/>
          </w:tcPr>
          <w:p w14:paraId="0596C125" w14:textId="63D5CDE6" w:rsidR="00924324" w:rsidRPr="00924324" w:rsidRDefault="00924324" w:rsidP="006953BA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  <w:lang w:val="es-MX"/>
              </w:rPr>
            </w:pPr>
            <w:r w:rsidRPr="00924324"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  <w:lang w:val="es-MX"/>
              </w:rPr>
              <w:t>Mayo</w:t>
            </w:r>
          </w:p>
        </w:tc>
        <w:tc>
          <w:tcPr>
            <w:tcW w:w="5289" w:type="dxa"/>
          </w:tcPr>
          <w:p w14:paraId="037C6DE7" w14:textId="1C48D8A2" w:rsidR="00924324" w:rsidRPr="00924324" w:rsidRDefault="00924324" w:rsidP="006953BA">
            <w:pPr>
              <w:rPr>
                <w:rFonts w:ascii="Arial" w:hAnsi="Arial" w:cs="Arial"/>
                <w:sz w:val="24"/>
                <w:szCs w:val="20"/>
              </w:rPr>
            </w:pPr>
            <w:hyperlink r:id="rId18" w:history="1">
              <w:r w:rsidRPr="00924324">
                <w:rPr>
                  <w:rStyle w:val="Hipervnculo"/>
                  <w:rFonts w:ascii="Arial" w:hAnsi="Arial" w:cs="Arial"/>
                  <w:b w:val="0"/>
                  <w:bCs/>
                  <w:sz w:val="24"/>
                  <w:szCs w:val="20"/>
                </w:rPr>
                <w:t>https://utei.imembrillos.gob.mx/8_VI_j.html</w:t>
              </w:r>
            </w:hyperlink>
          </w:p>
        </w:tc>
      </w:tr>
      <w:tr w:rsidR="00924324" w:rsidRPr="00924324" w14:paraId="37804A28" w14:textId="77777777">
        <w:tc>
          <w:tcPr>
            <w:tcW w:w="562" w:type="dxa"/>
          </w:tcPr>
          <w:p w14:paraId="63B00643" w14:textId="4FA9B367" w:rsidR="00924324" w:rsidRPr="00924324" w:rsidRDefault="00924324" w:rsidP="006953BA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</w:pPr>
            <w:r w:rsidRPr="00924324"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  <w:t>6</w:t>
            </w:r>
          </w:p>
        </w:tc>
        <w:tc>
          <w:tcPr>
            <w:tcW w:w="2977" w:type="dxa"/>
          </w:tcPr>
          <w:p w14:paraId="72ED28BB" w14:textId="40C6F4A8" w:rsidR="00924324" w:rsidRPr="00924324" w:rsidRDefault="00924324" w:rsidP="006953BA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  <w:lang w:val="es-MX"/>
              </w:rPr>
            </w:pPr>
            <w:r w:rsidRPr="00924324"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  <w:lang w:val="es-MX"/>
              </w:rPr>
              <w:t>Junio</w:t>
            </w:r>
          </w:p>
        </w:tc>
        <w:tc>
          <w:tcPr>
            <w:tcW w:w="5289" w:type="dxa"/>
          </w:tcPr>
          <w:p w14:paraId="0F407976" w14:textId="2BA49D3C" w:rsidR="00924324" w:rsidRPr="00924324" w:rsidRDefault="00924324" w:rsidP="006953BA">
            <w:pPr>
              <w:rPr>
                <w:rFonts w:ascii="Arial" w:hAnsi="Arial" w:cs="Arial"/>
                <w:sz w:val="24"/>
                <w:szCs w:val="20"/>
              </w:rPr>
            </w:pPr>
            <w:hyperlink r:id="rId19" w:history="1">
              <w:r w:rsidRPr="00924324">
                <w:rPr>
                  <w:rStyle w:val="Hipervnculo"/>
                  <w:rFonts w:ascii="Arial" w:hAnsi="Arial" w:cs="Arial"/>
                  <w:b w:val="0"/>
                  <w:bCs/>
                  <w:sz w:val="24"/>
                  <w:szCs w:val="20"/>
                </w:rPr>
                <w:t>https://utei.imembrillos.gob.mx/8_VI_j.html</w:t>
              </w:r>
            </w:hyperlink>
          </w:p>
        </w:tc>
      </w:tr>
    </w:tbl>
    <w:p w14:paraId="1E4CE7D6" w14:textId="2B821F41" w:rsidR="00FC6255" w:rsidRPr="001E3827" w:rsidRDefault="00FC6255">
      <w:pPr>
        <w:rPr>
          <w:rFonts w:ascii="Arial" w:hAnsi="Arial" w:cs="Arial"/>
          <w:b w:val="0"/>
          <w:bCs/>
          <w:color w:val="auto"/>
        </w:rPr>
      </w:pPr>
    </w:p>
    <w:p w14:paraId="0766C667" w14:textId="6A7D1E1A" w:rsidR="00FC6255" w:rsidRPr="001E3827" w:rsidRDefault="00D10774">
      <w:pPr>
        <w:rPr>
          <w:rFonts w:ascii="Arial" w:hAnsi="Arial" w:cs="Arial"/>
          <w:b w:val="0"/>
          <w:bCs/>
          <w:color w:val="auto"/>
        </w:rPr>
      </w:pPr>
      <w:r w:rsidRPr="001E3827">
        <w:rPr>
          <w:rFonts w:ascii="Arial" w:hAnsi="Arial" w:cs="Arial"/>
          <w:b w:val="0"/>
          <w:bCs/>
          <w:color w:val="auto"/>
        </w:rPr>
        <w:t>Sin más por el momento.</w:t>
      </w:r>
    </w:p>
    <w:p w14:paraId="0CD5FFBD" w14:textId="453E1910" w:rsidR="00FC6255" w:rsidRPr="001E3827" w:rsidRDefault="00FC6255">
      <w:pPr>
        <w:rPr>
          <w:rFonts w:ascii="Arial" w:hAnsi="Arial" w:cs="Arial"/>
          <w:b w:val="0"/>
          <w:bCs/>
          <w:color w:val="auto"/>
        </w:rPr>
      </w:pPr>
    </w:p>
    <w:p w14:paraId="3544575C" w14:textId="0897F41E" w:rsidR="00104F62" w:rsidRPr="001E3827" w:rsidRDefault="00104F62" w:rsidP="00104F62">
      <w:pPr>
        <w:jc w:val="center"/>
        <w:rPr>
          <w:rFonts w:ascii="Arial" w:hAnsi="Arial" w:cs="Arial"/>
          <w:b w:val="0"/>
          <w:bCs/>
          <w:color w:val="auto"/>
        </w:rPr>
      </w:pPr>
      <w:r w:rsidRPr="001E3827">
        <w:rPr>
          <w:rFonts w:ascii="Arial" w:hAnsi="Arial" w:cs="Arial"/>
          <w:b w:val="0"/>
          <w:bCs/>
          <w:color w:val="auto"/>
        </w:rPr>
        <w:t>Atentamente</w:t>
      </w:r>
    </w:p>
    <w:p w14:paraId="3A8EEE49" w14:textId="77777777" w:rsidR="00104F62" w:rsidRPr="001E3827" w:rsidRDefault="00104F62" w:rsidP="00104F62">
      <w:pPr>
        <w:pStyle w:val="Sinespaciado"/>
        <w:jc w:val="center"/>
        <w:rPr>
          <w:rFonts w:ascii="Arial" w:hAnsi="Arial" w:cs="Arial"/>
          <w:b/>
          <w:bCs/>
        </w:rPr>
      </w:pPr>
    </w:p>
    <w:p w14:paraId="0CF1B7DD" w14:textId="77777777" w:rsidR="00104F62" w:rsidRDefault="00104F62" w:rsidP="00104F62">
      <w:pPr>
        <w:pStyle w:val="Sinespaciado"/>
        <w:jc w:val="center"/>
        <w:rPr>
          <w:rFonts w:ascii="Arial" w:hAnsi="Arial" w:cs="Arial"/>
          <w:b/>
          <w:bCs/>
        </w:rPr>
      </w:pPr>
    </w:p>
    <w:p w14:paraId="4C707618" w14:textId="77777777" w:rsidR="00616A47" w:rsidRPr="001E3827" w:rsidRDefault="00616A47" w:rsidP="00104F62">
      <w:pPr>
        <w:pStyle w:val="Sinespaciado"/>
        <w:jc w:val="center"/>
        <w:rPr>
          <w:rFonts w:ascii="Arial" w:hAnsi="Arial" w:cs="Arial"/>
          <w:b/>
          <w:bCs/>
        </w:rPr>
      </w:pPr>
    </w:p>
    <w:p w14:paraId="79BFE0F5" w14:textId="3B1775A3" w:rsidR="00104F62" w:rsidRPr="001E3827" w:rsidRDefault="00924324" w:rsidP="00104F62">
      <w:pPr>
        <w:jc w:val="center"/>
        <w:rPr>
          <w:rFonts w:ascii="Arial" w:hAnsi="Arial" w:cs="Arial"/>
          <w:b w:val="0"/>
          <w:bCs/>
          <w:color w:val="auto"/>
        </w:rPr>
      </w:pPr>
      <w:r w:rsidRPr="00924324">
        <w:rPr>
          <w:rFonts w:ascii="Arial" w:hAnsi="Arial" w:cs="Arial"/>
          <w:bCs/>
          <w:color w:val="auto"/>
          <w:sz w:val="22"/>
          <w:lang w:eastAsia="es-MX"/>
        </w:rPr>
        <w:t>MARAYM YOTZABEL GONZÁLEZ ÁLVAREZ</w:t>
      </w:r>
      <w:r w:rsidRPr="00924324">
        <w:rPr>
          <w:rFonts w:ascii="Arial" w:hAnsi="Arial" w:cs="Arial"/>
          <w:bCs/>
          <w:color w:val="auto"/>
          <w:sz w:val="22"/>
          <w:lang w:eastAsia="es-MX"/>
        </w:rPr>
        <w:br/>
        <w:t>REGIDORA PRESIDENTA DE LA COMISIÓN EDILICIA DE PARTICIPACIÓN CIUDADANA</w:t>
      </w:r>
    </w:p>
    <w:sectPr w:rsidR="00104F62" w:rsidRPr="001E3827" w:rsidSect="00924324">
      <w:pgSz w:w="12240" w:h="20160" w:code="166"/>
      <w:pgMar w:top="1417" w:right="1701" w:bottom="1417" w:left="1701" w:header="708" w:footer="708" w:gutter="0"/>
      <w:pgNumType w:start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42CFA1" w14:textId="77777777" w:rsidR="00AF79A1" w:rsidRDefault="00AF79A1">
      <w:pPr>
        <w:spacing w:line="240" w:lineRule="auto"/>
      </w:pPr>
      <w:r>
        <w:separator/>
      </w:r>
    </w:p>
  </w:endnote>
  <w:endnote w:type="continuationSeparator" w:id="0">
    <w:p w14:paraId="3D6424BC" w14:textId="77777777" w:rsidR="00AF79A1" w:rsidRDefault="00AF79A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891B46" w14:textId="77777777" w:rsidR="00AF79A1" w:rsidRDefault="00AF79A1">
      <w:r>
        <w:separator/>
      </w:r>
    </w:p>
  </w:footnote>
  <w:footnote w:type="continuationSeparator" w:id="0">
    <w:p w14:paraId="2A15B16C" w14:textId="77777777" w:rsidR="00AF79A1" w:rsidRDefault="00AF79A1">
      <w:r>
        <w:continuationSeparator/>
      </w:r>
    </w:p>
  </w:footnote>
  <w:footnote w:id="1">
    <w:p w14:paraId="094BED0C" w14:textId="77777777" w:rsidR="00FC6255" w:rsidRDefault="00D10774">
      <w:pPr>
        <w:pStyle w:val="Textonotapie"/>
        <w:rPr>
          <w:lang w:val="es-MX"/>
        </w:rPr>
      </w:pPr>
      <w:r>
        <w:rPr>
          <w:rStyle w:val="Refdenotaalpie"/>
        </w:rPr>
        <w:footnoteRef/>
      </w:r>
      <w:r>
        <w:t xml:space="preserve"> </w:t>
      </w:r>
      <w:r>
        <w:rPr>
          <w:lang w:val="es-MX"/>
        </w:rPr>
        <w:t>Ayuntamiento de Ixtlahuacán de los Membrillos, Jalisco.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FA42F4"/>
    <w:multiLevelType w:val="multilevel"/>
    <w:tmpl w:val="24FA42F4"/>
    <w:lvl w:ilvl="0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" w15:restartNumberingAfterBreak="0">
    <w:nsid w:val="3848706D"/>
    <w:multiLevelType w:val="multilevel"/>
    <w:tmpl w:val="3848706D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67FE3614"/>
    <w:multiLevelType w:val="multilevel"/>
    <w:tmpl w:val="67FE361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48669308">
    <w:abstractNumId w:val="2"/>
  </w:num>
  <w:num w:numId="2" w16cid:durableId="784466033">
    <w:abstractNumId w:val="0"/>
  </w:num>
  <w:num w:numId="3" w16cid:durableId="16146337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7749"/>
    <w:rsid w:val="000164E7"/>
    <w:rsid w:val="00056143"/>
    <w:rsid w:val="00062911"/>
    <w:rsid w:val="00070B9F"/>
    <w:rsid w:val="000E3519"/>
    <w:rsid w:val="00104F62"/>
    <w:rsid w:val="00166D2E"/>
    <w:rsid w:val="001B02CF"/>
    <w:rsid w:val="001B5F88"/>
    <w:rsid w:val="001D42D9"/>
    <w:rsid w:val="001E3827"/>
    <w:rsid w:val="001F199D"/>
    <w:rsid w:val="0023788B"/>
    <w:rsid w:val="00250A25"/>
    <w:rsid w:val="00270AF8"/>
    <w:rsid w:val="002B7B60"/>
    <w:rsid w:val="00320F23"/>
    <w:rsid w:val="003A07E4"/>
    <w:rsid w:val="003A0B0C"/>
    <w:rsid w:val="00425BE1"/>
    <w:rsid w:val="00433583"/>
    <w:rsid w:val="00462966"/>
    <w:rsid w:val="00482DD2"/>
    <w:rsid w:val="00551392"/>
    <w:rsid w:val="00565511"/>
    <w:rsid w:val="00595FFB"/>
    <w:rsid w:val="005F611B"/>
    <w:rsid w:val="006068A8"/>
    <w:rsid w:val="0061396A"/>
    <w:rsid w:val="00616A47"/>
    <w:rsid w:val="00677ED9"/>
    <w:rsid w:val="006953BA"/>
    <w:rsid w:val="007273DD"/>
    <w:rsid w:val="00767208"/>
    <w:rsid w:val="00806309"/>
    <w:rsid w:val="008364DF"/>
    <w:rsid w:val="008C3DF5"/>
    <w:rsid w:val="009033C6"/>
    <w:rsid w:val="00924324"/>
    <w:rsid w:val="00924A57"/>
    <w:rsid w:val="009575CC"/>
    <w:rsid w:val="0097784E"/>
    <w:rsid w:val="009A67DF"/>
    <w:rsid w:val="00A02E7E"/>
    <w:rsid w:val="00A066BC"/>
    <w:rsid w:val="00A23F3C"/>
    <w:rsid w:val="00AD0D11"/>
    <w:rsid w:val="00AF79A1"/>
    <w:rsid w:val="00B439C0"/>
    <w:rsid w:val="00B54713"/>
    <w:rsid w:val="00B67B97"/>
    <w:rsid w:val="00B7020A"/>
    <w:rsid w:val="00BB0555"/>
    <w:rsid w:val="00BB4FB6"/>
    <w:rsid w:val="00BC61D6"/>
    <w:rsid w:val="00BF7183"/>
    <w:rsid w:val="00C45482"/>
    <w:rsid w:val="00D10774"/>
    <w:rsid w:val="00D22164"/>
    <w:rsid w:val="00D90AE2"/>
    <w:rsid w:val="00D91622"/>
    <w:rsid w:val="00D91EA8"/>
    <w:rsid w:val="00DA3204"/>
    <w:rsid w:val="00DD50A5"/>
    <w:rsid w:val="00E6476D"/>
    <w:rsid w:val="00E97500"/>
    <w:rsid w:val="00EB5814"/>
    <w:rsid w:val="00EF5AC9"/>
    <w:rsid w:val="00FA7749"/>
    <w:rsid w:val="00FC6255"/>
    <w:rsid w:val="25576317"/>
    <w:rsid w:val="327D5104"/>
    <w:rsid w:val="3A866F5C"/>
    <w:rsid w:val="477672BE"/>
    <w:rsid w:val="6BEA7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219553"/>
  <w15:docId w15:val="{18F62C24-DC66-49DB-B59E-84BBD2AF83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Theme="minorHAnsi" w:eastAsiaTheme="minorEastAsia" w:hAnsiTheme="minorHAnsi" w:cstheme="minorBidi"/>
      <w:b/>
      <w:color w:val="455F51" w:themeColor="text2"/>
      <w:sz w:val="28"/>
      <w:szCs w:val="22"/>
      <w:lang w:val="es-ES" w:eastAsia="en-US"/>
    </w:rPr>
  </w:style>
  <w:style w:type="paragraph" w:styleId="Ttulo1">
    <w:name w:val="heading 1"/>
    <w:basedOn w:val="Normal"/>
    <w:link w:val="Ttulo1Car"/>
    <w:uiPriority w:val="9"/>
    <w:qFormat/>
    <w:pPr>
      <w:keepNext/>
      <w:spacing w:before="240" w:after="60"/>
      <w:outlineLvl w:val="0"/>
    </w:pPr>
    <w:rPr>
      <w:rFonts w:asciiTheme="majorHAnsi" w:eastAsiaTheme="majorEastAsia" w:hAnsiTheme="majorHAnsi" w:cstheme="majorBidi"/>
      <w:color w:val="33473C" w:themeColor="text2" w:themeShade="BF"/>
      <w:kern w:val="28"/>
      <w:sz w:val="52"/>
      <w:szCs w:val="32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notaalpie">
    <w:name w:val="footnote reference"/>
    <w:basedOn w:val="Fuentedeprrafopredeter"/>
    <w:uiPriority w:val="99"/>
    <w:semiHidden/>
    <w:unhideWhenUsed/>
    <w:qFormat/>
    <w:rPr>
      <w:vertAlign w:val="superscript"/>
    </w:rPr>
  </w:style>
  <w:style w:type="character" w:styleId="Hipervnculo">
    <w:name w:val="Hyperlink"/>
    <w:basedOn w:val="Fuentedeprrafopredeter"/>
    <w:uiPriority w:val="99"/>
    <w:unhideWhenUsed/>
    <w:qFormat/>
    <w:rPr>
      <w:color w:val="EE7B08" w:themeColor="hyperlink"/>
      <w:u w:val="single"/>
    </w:rPr>
  </w:style>
  <w:style w:type="paragraph" w:styleId="Textonotapie">
    <w:name w:val="footnote text"/>
    <w:basedOn w:val="Normal"/>
    <w:link w:val="TextonotapieCar"/>
    <w:uiPriority w:val="99"/>
    <w:semiHidden/>
    <w:unhideWhenUsed/>
    <w:qFormat/>
    <w:pPr>
      <w:spacing w:line="240" w:lineRule="auto"/>
    </w:pPr>
    <w:rPr>
      <w:sz w:val="20"/>
      <w:szCs w:val="20"/>
    </w:rPr>
  </w:style>
  <w:style w:type="paragraph" w:styleId="TDC1">
    <w:name w:val="toc 1"/>
    <w:basedOn w:val="Normal"/>
    <w:next w:val="Normal"/>
    <w:autoRedefine/>
    <w:uiPriority w:val="39"/>
    <w:unhideWhenUsed/>
    <w:qFormat/>
    <w:pPr>
      <w:spacing w:after="100"/>
    </w:pPr>
  </w:style>
  <w:style w:type="paragraph" w:styleId="Subttulo">
    <w:name w:val="Subtitle"/>
    <w:basedOn w:val="Normal"/>
    <w:link w:val="SubttuloCar"/>
    <w:uiPriority w:val="2"/>
    <w:qFormat/>
    <w:pPr>
      <w:framePr w:hSpace="180" w:wrap="around" w:vAnchor="text" w:hAnchor="margin" w:y="1167"/>
    </w:pPr>
    <w:rPr>
      <w:b w:val="0"/>
      <w:caps/>
      <w:spacing w:val="20"/>
      <w:sz w:val="32"/>
    </w:rPr>
  </w:style>
  <w:style w:type="paragraph" w:styleId="Ttulo">
    <w:name w:val="Title"/>
    <w:basedOn w:val="Normal"/>
    <w:link w:val="TtuloCar"/>
    <w:uiPriority w:val="1"/>
    <w:qFormat/>
    <w:pPr>
      <w:spacing w:after="200" w:line="240" w:lineRule="auto"/>
    </w:pPr>
    <w:rPr>
      <w:rFonts w:asciiTheme="majorHAnsi" w:eastAsiaTheme="majorEastAsia" w:hAnsiTheme="majorHAnsi" w:cstheme="majorBidi"/>
      <w:bCs/>
      <w:sz w:val="72"/>
      <w:szCs w:val="52"/>
    </w:rPr>
  </w:style>
  <w:style w:type="table" w:styleId="Tablaconcuadrcula">
    <w:name w:val="Table Grid"/>
    <w:basedOn w:val="Tabla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color w:val="33473C" w:themeColor="text2" w:themeShade="BF"/>
      <w:kern w:val="28"/>
      <w:sz w:val="52"/>
      <w:szCs w:val="32"/>
      <w:lang w:val="es-ES"/>
    </w:rPr>
  </w:style>
  <w:style w:type="character" w:customStyle="1" w:styleId="TtuloCar">
    <w:name w:val="Título Car"/>
    <w:basedOn w:val="Fuentedeprrafopredeter"/>
    <w:link w:val="Ttulo"/>
    <w:uiPriority w:val="1"/>
    <w:rPr>
      <w:rFonts w:asciiTheme="majorHAnsi" w:eastAsiaTheme="majorEastAsia" w:hAnsiTheme="majorHAnsi" w:cstheme="majorBidi"/>
      <w:b/>
      <w:bCs/>
      <w:color w:val="455F51" w:themeColor="text2"/>
      <w:sz w:val="72"/>
      <w:szCs w:val="52"/>
      <w:lang w:val="es-ES"/>
    </w:rPr>
  </w:style>
  <w:style w:type="character" w:customStyle="1" w:styleId="SubttuloCar">
    <w:name w:val="Subtítulo Car"/>
    <w:basedOn w:val="Fuentedeprrafopredeter"/>
    <w:link w:val="Subttulo"/>
    <w:uiPriority w:val="2"/>
    <w:qFormat/>
    <w:rPr>
      <w:rFonts w:eastAsiaTheme="minorEastAsia"/>
      <w:caps/>
      <w:color w:val="455F51" w:themeColor="text2"/>
      <w:spacing w:val="20"/>
      <w:sz w:val="32"/>
      <w:lang w:val="es-ES"/>
    </w:rPr>
  </w:style>
  <w:style w:type="paragraph" w:customStyle="1" w:styleId="Contenido">
    <w:name w:val="Contenido"/>
    <w:basedOn w:val="Normal"/>
    <w:link w:val="Carcterdecontenido"/>
    <w:qFormat/>
    <w:rPr>
      <w:b w:val="0"/>
    </w:rPr>
  </w:style>
  <w:style w:type="character" w:customStyle="1" w:styleId="Carcterdecontenido">
    <w:name w:val="Carácter de contenido"/>
    <w:basedOn w:val="Fuentedeprrafopredeter"/>
    <w:link w:val="Contenido"/>
    <w:qFormat/>
    <w:rPr>
      <w:rFonts w:eastAsiaTheme="minorEastAsia"/>
      <w:color w:val="455F51" w:themeColor="text2"/>
      <w:sz w:val="28"/>
      <w:lang w:val="es-E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qFormat/>
    <w:rPr>
      <w:rFonts w:eastAsiaTheme="minorEastAsia"/>
      <w:b/>
      <w:color w:val="455F51" w:themeColor="text2"/>
      <w:sz w:val="20"/>
      <w:szCs w:val="20"/>
      <w:lang w:val="es-ES"/>
    </w:rPr>
  </w:style>
  <w:style w:type="character" w:customStyle="1" w:styleId="normaltextrun">
    <w:name w:val="normaltextrun"/>
    <w:basedOn w:val="Fuentedeprrafopredeter"/>
    <w:qFormat/>
  </w:style>
  <w:style w:type="paragraph" w:customStyle="1" w:styleId="TtuloTDC1">
    <w:name w:val="Título TDC1"/>
    <w:basedOn w:val="Ttulo1"/>
    <w:next w:val="Normal"/>
    <w:uiPriority w:val="39"/>
    <w:unhideWhenUsed/>
    <w:qFormat/>
    <w:pPr>
      <w:keepLines/>
      <w:spacing w:after="0" w:line="259" w:lineRule="auto"/>
      <w:outlineLvl w:val="9"/>
    </w:pPr>
    <w:rPr>
      <w:b w:val="0"/>
      <w:color w:val="729928" w:themeColor="accent1" w:themeShade="BF"/>
      <w:kern w:val="0"/>
      <w:sz w:val="32"/>
      <w:lang w:val="en-US"/>
    </w:rPr>
  </w:style>
  <w:style w:type="paragraph" w:customStyle="1" w:styleId="Bibliografa1">
    <w:name w:val="Bibliografía1"/>
    <w:basedOn w:val="Normal"/>
    <w:next w:val="Normal"/>
    <w:uiPriority w:val="37"/>
    <w:unhideWhenUsed/>
    <w:qFormat/>
  </w:style>
  <w:style w:type="character" w:customStyle="1" w:styleId="eop">
    <w:name w:val="eop"/>
    <w:basedOn w:val="Fuentedeprrafopredeter"/>
  </w:style>
  <w:style w:type="character" w:customStyle="1" w:styleId="Mencinsinresolver1">
    <w:name w:val="Mención sin resolver1"/>
    <w:basedOn w:val="Fuentedeprrafopredeter"/>
    <w:uiPriority w:val="99"/>
    <w:semiHidden/>
    <w:unhideWhenUsed/>
    <w:rPr>
      <w:color w:val="605E5C"/>
      <w:shd w:val="clear" w:color="auto" w:fill="E1DFDD"/>
    </w:rPr>
  </w:style>
  <w:style w:type="paragraph" w:styleId="Sinespaciado">
    <w:name w:val="No Spacing"/>
    <w:link w:val="SinespaciadoCar"/>
    <w:uiPriority w:val="1"/>
    <w:qFormat/>
    <w:rsid w:val="00924A57"/>
    <w:rPr>
      <w:rFonts w:asciiTheme="minorHAnsi" w:eastAsiaTheme="minorEastAsia" w:hAnsiTheme="minorHAnsi" w:cstheme="minorBidi"/>
      <w:sz w:val="22"/>
      <w:szCs w:val="22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924A57"/>
    <w:rPr>
      <w:rFonts w:asciiTheme="minorHAnsi" w:eastAsiaTheme="minorEastAsia" w:hAnsiTheme="minorHAnsi" w:cstheme="minorBidi"/>
      <w:sz w:val="22"/>
      <w:szCs w:val="22"/>
    </w:rPr>
  </w:style>
  <w:style w:type="character" w:styleId="Mencinsinresolver">
    <w:name w:val="Unresolved Mention"/>
    <w:basedOn w:val="Fuentedeprrafopredeter"/>
    <w:uiPriority w:val="99"/>
    <w:semiHidden/>
    <w:unhideWhenUsed/>
    <w:rsid w:val="00924A5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18" Type="http://schemas.openxmlformats.org/officeDocument/2006/relationships/hyperlink" Target="https://utei.imembrillos.gob.mx/8_VI_j.html" TargetMode="External"/><Relationship Id="rId3" Type="http://schemas.openxmlformats.org/officeDocument/2006/relationships/styles" Target="styles.xml"/><Relationship Id="rId21" Type="http://schemas.openxmlformats.org/officeDocument/2006/relationships/glossaryDocument" Target="glossary/document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hyperlink" Target="https://utei.imembrillos.gob.mx/8_VI_j.html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utei.imembrillos.gob.mx/8_VI_j.html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hyperlink" Target="https://utei.imembrillos.gob.mx/8_VI_j.html" TargetMode="External"/><Relationship Id="rId10" Type="http://schemas.openxmlformats.org/officeDocument/2006/relationships/image" Target="media/image3.png"/><Relationship Id="rId19" Type="http://schemas.openxmlformats.org/officeDocument/2006/relationships/hyperlink" Target="https://utei.imembrillos.gob.mx/8_VI_j.html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utei.imembrillos.gob.mx/8_VI_j.html" TargetMode="External"/><Relationship Id="rId22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11126BB196CE4D3E9878E3C7427ED9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85EBDB-DC76-42C1-BE64-E563F79E80EF}"/>
      </w:docPartPr>
      <w:docPartBody>
        <w:p w:rsidR="003A692F" w:rsidRDefault="00A56F2B" w:rsidP="00A56F2B">
          <w:pPr>
            <w:pStyle w:val="11126BB196CE4D3E9878E3C7427ED9F1"/>
          </w:pPr>
          <w:r>
            <w:rPr>
              <w:rFonts w:asciiTheme="majorHAnsi" w:eastAsiaTheme="majorEastAsia" w:hAnsiTheme="majorHAnsi" w:cstheme="majorBidi"/>
              <w:caps/>
              <w:color w:val="156082" w:themeColor="accent1"/>
              <w:sz w:val="80"/>
              <w:szCs w:val="80"/>
              <w:lang w:val="es-ES"/>
            </w:rPr>
            <w:t>[Título del documento]</w:t>
          </w:r>
        </w:p>
      </w:docPartBody>
    </w:docPart>
    <w:docPart>
      <w:docPartPr>
        <w:name w:val="21F8B5A2B1134DC980A73051D8BB9B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7B2221-2D6C-4A17-99C5-0749013AB228}"/>
      </w:docPartPr>
      <w:docPartBody>
        <w:p w:rsidR="003A692F" w:rsidRDefault="00A56F2B" w:rsidP="00A56F2B">
          <w:pPr>
            <w:pStyle w:val="21F8B5A2B1134DC980A73051D8BB9B68"/>
          </w:pPr>
          <w:r>
            <w:rPr>
              <w:color w:val="156082" w:themeColor="accent1"/>
              <w:sz w:val="28"/>
              <w:szCs w:val="28"/>
              <w:lang w:val="es-ES"/>
            </w:rPr>
            <w:t>[Subtítulo del documento]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6F2B"/>
    <w:rsid w:val="00053F4E"/>
    <w:rsid w:val="00062911"/>
    <w:rsid w:val="000A59DC"/>
    <w:rsid w:val="00105283"/>
    <w:rsid w:val="001B5F88"/>
    <w:rsid w:val="00234EF9"/>
    <w:rsid w:val="002A5424"/>
    <w:rsid w:val="002B7B60"/>
    <w:rsid w:val="00320F23"/>
    <w:rsid w:val="003A692F"/>
    <w:rsid w:val="005F0776"/>
    <w:rsid w:val="0080100E"/>
    <w:rsid w:val="008445EA"/>
    <w:rsid w:val="009267E0"/>
    <w:rsid w:val="00A02E7E"/>
    <w:rsid w:val="00A56F2B"/>
    <w:rsid w:val="00DD50A5"/>
    <w:rsid w:val="00E67027"/>
    <w:rsid w:val="00EB5814"/>
    <w:rsid w:val="00F21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MX" w:eastAsia="es-MX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11126BB196CE4D3E9878E3C7427ED9F1">
    <w:name w:val="11126BB196CE4D3E9878E3C7427ED9F1"/>
    <w:rsid w:val="00A56F2B"/>
  </w:style>
  <w:style w:type="paragraph" w:customStyle="1" w:styleId="21F8B5A2B1134DC980A73051D8BB9B68">
    <w:name w:val="21F8B5A2B1134DC980A73051D8BB9B68"/>
    <w:rsid w:val="00A56F2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Verde amarillo">
      <a:dk1>
        <a:sysClr val="windowText" lastClr="000000"/>
      </a:dk1>
      <a:lt1>
        <a:sysClr val="window" lastClr="FFFFFF"/>
      </a:lt1>
      <a:dk2>
        <a:srgbClr val="455F51"/>
      </a:dk2>
      <a:lt2>
        <a:srgbClr val="E2DFCC"/>
      </a:lt2>
      <a:accent1>
        <a:srgbClr val="99CB38"/>
      </a:accent1>
      <a:accent2>
        <a:srgbClr val="63A537"/>
      </a:accent2>
      <a:accent3>
        <a:srgbClr val="37A76F"/>
      </a:accent3>
      <a:accent4>
        <a:srgbClr val="44C1A3"/>
      </a:accent4>
      <a:accent5>
        <a:srgbClr val="4EB3CF"/>
      </a:accent5>
      <a:accent6>
        <a:srgbClr val="51C3F9"/>
      </a:accent6>
      <a:hlink>
        <a:srgbClr val="EE7B08"/>
      </a:hlink>
      <a:folHlink>
        <a:srgbClr val="977B2D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OMS20</b:Tag>
    <b:SourceType>Book</b:SourceType>
    <b:Guid>{001DB8A7-E402-4700-B75F-7FFCF6457038}</b:Guid>
    <b:Title>Preguntas y respuestas sobre la enfermedad por coronavirus (COVID-19)</b:Title>
    <b:Year>2020</b:Year>
    <b:Author>
      <b:Author>
        <b:NameList>
          <b:Person>
            <b:Last>OMS</b:Last>
          </b:Person>
        </b:NameList>
      </b:Author>
    </b:Author>
    <b:Publisher>OMS</b:Publisher>
    <b:URL>https://www.who.int/es/emergencies/diseases/novel-coronavirus-2019/advice-for-public/q-a-coronaviruses</b:URL>
    <b:RefOrder>1</b:RefOrder>
  </b:Source>
  <b:Source>
    <b:Tag>Dir20</b:Tag>
    <b:SourceType>InternetSite</b:SourceType>
    <b:Guid>{CAD4B9FE-D8FF-4443-9339-CD5061DF64B9}</b:Guid>
    <b:Title>Covid-19 México</b:Title>
    <b:Year>2020</b:Year>
    <b:Author>
      <b:Author>
        <b:NameList>
          <b:Person>
            <b:Last>Epidemiología</b:Last>
            <b:First>Dirección</b:First>
            <b:Middle>General de</b:Middle>
          </b:Person>
        </b:NameList>
      </b:Author>
    </b:Author>
    <b:Month>Octubre</b:Month>
    <b:Day>01</b:Day>
    <b:URL>https://coronavirus.gob.mx/datos/</b:URL>
    <b:RefOrder>2</b:RefOrder>
  </b:Source>
  <b:Source>
    <b:Tag>Cen20</b:Tag>
    <b:SourceType>InternetSite</b:SourceType>
    <b:Guid>{107171FE-6F96-4C0E-9512-AF7EB7C49C5B}</b:Guid>
    <b:Author>
      <b:Author>
        <b:NameList>
          <b:Person>
            <b:Last>Hopkins</b:Last>
            <b:First>Centro</b:First>
            <b:Middle>Johns</b:Middle>
          </b:Person>
        </b:NameList>
      </b:Author>
    </b:Author>
    <b:Title>COVID-19</b:Title>
    <b:Year>2020</b:Year>
    <b:Month>Octubre</b:Month>
    <b:Day>01</b:Day>
    <b:URL>https://coronavirus.jhu.edu/map.html</b:URL>
    <b:RefOrder>3</b:RefOrder>
  </b:Source>
</b:Sources>
</file>

<file path=customXml/itemProps1.xml><?xml version="1.0" encoding="utf-8"?>
<ds:datastoreItem xmlns:ds="http://schemas.openxmlformats.org/officeDocument/2006/customXml" ds:itemID="{9120C575-8FD1-44E5-9A83-473C66E938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427</Words>
  <Characters>2353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informe semestral</vt:lpstr>
    </vt:vector>
  </TitlesOfParts>
  <Company/>
  <LinksUpToDate>false</LinksUpToDate>
  <CharactersWithSpaces>2775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informe sEMESTRAL</dc:title>
  <dc:subject>COMISIÓN EDILICIA DE PARTICIPACIÓN CIUDADANA</dc:subject>
  <dc:creator>Cesar</dc:creator>
  <cp:lastModifiedBy>Monica Hernandez Ochoa</cp:lastModifiedBy>
  <cp:revision>11</cp:revision>
  <cp:lastPrinted>2025-06-07T21:27:00Z</cp:lastPrinted>
  <dcterms:created xsi:type="dcterms:W3CDTF">2026-06-29T19:21:00Z</dcterms:created>
  <dcterms:modified xsi:type="dcterms:W3CDTF">2026-07-01T20:01:00Z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2058-12.2.0.21179</vt:lpwstr>
  </property>
  <property fmtid="{D5CDD505-2E9C-101B-9397-08002B2CF9AE}" pid="3" name="ICV">
    <vt:lpwstr>D5DDD392C5FC4BC68AE8651BD808E567_13</vt:lpwstr>
  </property>
</Properties>
</file>