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rial" w:hAnsi="Arial" w:cs="Arial"/>
          <w:b/>
          <w:color w:val="549E39" w:themeColor="accent1"/>
          <w:sz w:val="28"/>
          <w:lang w:val="es-ES" w:eastAsia="en-US"/>
        </w:rPr>
        <w:id w:val="-429191206"/>
        <w:docPartObj>
          <w:docPartGallery w:val="Cover Pages"/>
          <w:docPartUnique/>
        </w:docPartObj>
      </w:sdtPr>
      <w:sdtEndPr>
        <w:rPr>
          <w:color w:val="455F51" w:themeColor="text2"/>
          <w:sz w:val="24"/>
          <w:szCs w:val="24"/>
        </w:rPr>
      </w:sdtEndPr>
      <w:sdtContent>
        <w:p w14:paraId="071ADE52" w14:textId="6FDDF8B2" w:rsidR="006C2B0C" w:rsidRDefault="006C2B0C">
          <w:pPr>
            <w:pStyle w:val="Sinespaciado"/>
            <w:spacing w:before="1540" w:after="240"/>
            <w:jc w:val="center"/>
            <w:rPr>
              <w:rFonts w:ascii="Arial" w:hAnsi="Arial" w:cs="Arial"/>
              <w:b/>
              <w:color w:val="549E39" w:themeColor="accent1"/>
              <w:sz w:val="28"/>
              <w:lang w:val="es-ES" w:eastAsia="en-US"/>
            </w:rPr>
          </w:pPr>
          <w:r w:rsidRPr="005371AC">
            <w:rPr>
              <w:rFonts w:ascii="Arial" w:hAnsi="Arial" w:cs="Arial"/>
              <w:noProof/>
              <w:color w:val="549E39" w:themeColor="accent1"/>
            </w:rPr>
            <w:drawing>
              <wp:anchor distT="0" distB="0" distL="114300" distR="114300" simplePos="0" relativeHeight="251660288" behindDoc="0" locked="0" layoutInCell="1" allowOverlap="1" wp14:anchorId="0A19445B" wp14:editId="2B87DF3D">
                <wp:simplePos x="0" y="0"/>
                <wp:positionH relativeFrom="margin">
                  <wp:posOffset>1868860</wp:posOffset>
                </wp:positionH>
                <wp:positionV relativeFrom="paragraph">
                  <wp:posOffset>272636</wp:posOffset>
                </wp:positionV>
                <wp:extent cx="1801835" cy="1800000"/>
                <wp:effectExtent l="0" t="0" r="8255" b="0"/>
                <wp:wrapNone/>
                <wp:docPr id="14596337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596337" name="Imagen 14596337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1835" cy="18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848A3B1" w14:textId="49E56F42" w:rsidR="005371AC" w:rsidRDefault="005371AC">
          <w:pPr>
            <w:pStyle w:val="Sinespaciado"/>
            <w:spacing w:before="1540" w:after="240"/>
            <w:jc w:val="center"/>
            <w:rPr>
              <w:rFonts w:ascii="Arial" w:hAnsi="Arial" w:cs="Arial"/>
              <w:b/>
              <w:color w:val="549E39" w:themeColor="accent1"/>
              <w:sz w:val="28"/>
              <w:lang w:val="es-ES" w:eastAsia="en-US"/>
            </w:rPr>
          </w:pPr>
          <w:r w:rsidRPr="005371AC">
            <w:rPr>
              <w:rFonts w:ascii="Arial" w:hAnsi="Arial" w:cs="Arial"/>
              <w:noProof/>
              <w:color w:val="549E39" w:themeColor="accent1"/>
            </w:rPr>
            <w:drawing>
              <wp:inline distT="0" distB="0" distL="0" distR="0" wp14:anchorId="01EA13F7" wp14:editId="0C0CAE2B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Arial" w:eastAsiaTheme="majorEastAsia" w:hAnsi="Arial" w:cs="Arial"/>
              <w:b/>
              <w:bCs/>
              <w:caps/>
              <w:sz w:val="52"/>
              <w:szCs w:val="52"/>
            </w:rPr>
            <w:alias w:val="Título"/>
            <w:tag w:val=""/>
            <w:id w:val="1735040861"/>
            <w:placeholder>
              <w:docPart w:val="49EE7E93D17D42859F411D60276B1D17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2CCF9DF2" w14:textId="7B28DC83" w:rsidR="006C2B0C" w:rsidRPr="0044750D" w:rsidRDefault="006C2B0C">
              <w:pPr>
                <w:pStyle w:val="Sinespaciado"/>
                <w:pBdr>
                  <w:top w:val="single" w:sz="6" w:space="6" w:color="549E39" w:themeColor="accent1"/>
                  <w:bottom w:val="single" w:sz="6" w:space="6" w:color="549E39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sz w:val="52"/>
                  <w:szCs w:val="52"/>
                </w:rPr>
              </w:pPr>
              <w:r w:rsidRPr="0044750D">
                <w:rPr>
                  <w:rFonts w:ascii="Arial" w:eastAsiaTheme="majorEastAsia" w:hAnsi="Arial" w:cs="Arial"/>
                  <w:b/>
                  <w:bCs/>
                  <w:caps/>
                  <w:sz w:val="52"/>
                  <w:szCs w:val="52"/>
                </w:rPr>
                <w:t xml:space="preserve">INFORME </w:t>
              </w:r>
              <w:r w:rsidR="003C1D4C" w:rsidRPr="0044750D">
                <w:rPr>
                  <w:rFonts w:ascii="Arial" w:eastAsiaTheme="majorEastAsia" w:hAnsi="Arial" w:cs="Arial"/>
                  <w:b/>
                  <w:bCs/>
                  <w:caps/>
                  <w:sz w:val="52"/>
                  <w:szCs w:val="52"/>
                </w:rPr>
                <w:t>SeMESTRAL</w:t>
              </w:r>
            </w:p>
          </w:sdtContent>
        </w:sdt>
        <w:sdt>
          <w:sdtPr>
            <w:rPr>
              <w:rFonts w:ascii="Arial" w:hAnsi="Arial" w:cs="Arial"/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BF0E7AF0D8AF4D72B2A0384418E0236E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33EB228F" w14:textId="5015D177" w:rsidR="006C2B0C" w:rsidRPr="00374A80" w:rsidRDefault="006C2B0C">
              <w:pPr>
                <w:pStyle w:val="Sinespaciado"/>
                <w:jc w:val="center"/>
                <w:rPr>
                  <w:rFonts w:ascii="Arial" w:hAnsi="Arial" w:cs="Arial"/>
                  <w:b/>
                  <w:bCs/>
                  <w:sz w:val="28"/>
                  <w:szCs w:val="28"/>
                </w:rPr>
              </w:pPr>
              <w:r w:rsidRPr="00374A80">
                <w:rPr>
                  <w:rFonts w:ascii="Arial" w:hAnsi="Arial" w:cs="Arial"/>
                  <w:b/>
                  <w:bCs/>
                  <w:sz w:val="28"/>
                  <w:szCs w:val="28"/>
                </w:rPr>
                <w:t>INFORME DE LA COMISIÓN ED</w:t>
              </w:r>
              <w:r w:rsidR="00DF2110" w:rsidRPr="00374A80">
                <w:rPr>
                  <w:rFonts w:ascii="Arial" w:hAnsi="Arial" w:cs="Arial"/>
                  <w:b/>
                  <w:bCs/>
                  <w:sz w:val="28"/>
                  <w:szCs w:val="28"/>
                </w:rPr>
                <w:t>I</w:t>
              </w:r>
              <w:r w:rsidRPr="00374A80">
                <w:rPr>
                  <w:rFonts w:ascii="Arial" w:hAnsi="Arial" w:cs="Arial"/>
                  <w:b/>
                  <w:bCs/>
                  <w:sz w:val="28"/>
                  <w:szCs w:val="28"/>
                </w:rPr>
                <w:t>LICIA DE DESARROLLO URBANO Y ASUNTOS METROPOLITANOS</w:t>
              </w:r>
            </w:p>
          </w:sdtContent>
        </w:sdt>
        <w:p w14:paraId="5E999307" w14:textId="43DB36F6" w:rsidR="006C2B0C" w:rsidRPr="005371AC" w:rsidRDefault="006C2B0C">
          <w:pPr>
            <w:pStyle w:val="Sinespaciado"/>
            <w:spacing w:before="480"/>
            <w:jc w:val="center"/>
            <w:rPr>
              <w:rFonts w:ascii="Arial" w:hAnsi="Arial" w:cs="Arial"/>
              <w:color w:val="549E39" w:themeColor="accent1"/>
            </w:rPr>
          </w:pPr>
          <w:r w:rsidRPr="005371AC">
            <w:rPr>
              <w:rFonts w:ascii="Arial" w:hAnsi="Arial" w:cs="Arial"/>
              <w:noProof/>
              <w:color w:val="549E39" w:themeColor="accent1"/>
            </w:rPr>
            <w:drawing>
              <wp:inline distT="0" distB="0" distL="0" distR="0" wp14:anchorId="4F019898" wp14:editId="4BD862EB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6B18A" w14:textId="3448AC67" w:rsidR="006C2B0C" w:rsidRPr="005371AC" w:rsidRDefault="006C2B0C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  <w:sz w:val="24"/>
              <w:szCs w:val="24"/>
            </w:rPr>
          </w:pPr>
          <w:r w:rsidRPr="005371AC">
            <w:rPr>
              <w:rFonts w:ascii="Arial" w:hAnsi="Arial" w:cs="Arial"/>
              <w:b/>
              <w:bCs/>
              <w:sz w:val="24"/>
              <w:szCs w:val="24"/>
            </w:rPr>
            <w:t>INTEGRANTES DE LA COMISIÓN:</w:t>
          </w:r>
        </w:p>
        <w:p w14:paraId="39DEF5F4" w14:textId="77777777" w:rsidR="005371AC" w:rsidRPr="005371AC" w:rsidRDefault="005371AC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</w:rPr>
          </w:pPr>
        </w:p>
        <w:p w14:paraId="43AE66FB" w14:textId="77777777" w:rsidR="00E10C45" w:rsidRDefault="005371AC">
          <w:pPr>
            <w:spacing w:line="240" w:lineRule="auto"/>
            <w:rPr>
              <w:rFonts w:ascii="Arial" w:hAnsi="Arial" w:cs="Arial"/>
              <w:bCs/>
              <w:color w:val="auto"/>
              <w:sz w:val="24"/>
              <w:szCs w:val="24"/>
              <w:lang w:eastAsia="es-MX"/>
            </w:rPr>
          </w:pPr>
          <w:r w:rsidRPr="005371AC">
            <w:rPr>
              <w:rFonts w:ascii="Arial" w:hAnsi="Arial" w:cs="Arial"/>
              <w:bCs/>
              <w:color w:val="auto"/>
              <w:sz w:val="24"/>
              <w:szCs w:val="24"/>
              <w:lang w:eastAsia="es-MX"/>
            </w:rPr>
            <w:t xml:space="preserve">BLANCA MIREYA TRUJILLO ROCHÍN </w:t>
          </w:r>
        </w:p>
        <w:p w14:paraId="7BB5ECEA" w14:textId="77777777" w:rsidR="00E10C45" w:rsidRDefault="005371AC">
          <w:pPr>
            <w:spacing w:line="240" w:lineRule="auto"/>
            <w:rPr>
              <w:rFonts w:ascii="Arial" w:hAnsi="Arial" w:cs="Arial"/>
              <w:bCs/>
              <w:color w:val="auto"/>
              <w:sz w:val="24"/>
              <w:szCs w:val="24"/>
              <w:lang w:eastAsia="es-MX"/>
            </w:rPr>
          </w:pPr>
          <w:r w:rsidRPr="005371AC">
            <w:rPr>
              <w:rFonts w:ascii="Arial" w:hAnsi="Arial" w:cs="Arial"/>
              <w:b w:val="0"/>
              <w:color w:val="auto"/>
              <w:sz w:val="24"/>
              <w:szCs w:val="24"/>
              <w:lang w:eastAsia="es-MX"/>
            </w:rPr>
            <w:t>(REGIDORA PRESIDENTA DE LA COMISIÓN)</w:t>
          </w:r>
          <w:r w:rsidRPr="005371AC">
            <w:rPr>
              <w:rFonts w:ascii="Arial" w:hAnsi="Arial" w:cs="Arial"/>
              <w:bCs/>
              <w:color w:val="auto"/>
              <w:sz w:val="24"/>
              <w:szCs w:val="24"/>
              <w:lang w:eastAsia="es-MX"/>
            </w:rPr>
            <w:br/>
            <w:t>CELIA PÉREZ VACA</w:t>
          </w:r>
        </w:p>
        <w:p w14:paraId="21E73098" w14:textId="5807613D" w:rsidR="00E10C45" w:rsidRDefault="005371AC">
          <w:pPr>
            <w:spacing w:line="240" w:lineRule="auto"/>
            <w:rPr>
              <w:rFonts w:ascii="Arial" w:hAnsi="Arial" w:cs="Arial"/>
              <w:bCs/>
              <w:color w:val="auto"/>
              <w:sz w:val="24"/>
              <w:szCs w:val="24"/>
              <w:lang w:eastAsia="es-MX"/>
            </w:rPr>
          </w:pPr>
          <w:r w:rsidRPr="005371AC">
            <w:rPr>
              <w:rFonts w:ascii="Arial" w:hAnsi="Arial" w:cs="Arial"/>
              <w:b w:val="0"/>
              <w:color w:val="auto"/>
              <w:sz w:val="24"/>
              <w:szCs w:val="24"/>
              <w:lang w:eastAsia="es-MX"/>
            </w:rPr>
            <w:t>(REGIDORA VOCAL DE LA COMISIÓN)</w:t>
          </w:r>
          <w:r w:rsidRPr="005371AC">
            <w:rPr>
              <w:rFonts w:ascii="Arial" w:hAnsi="Arial" w:cs="Arial"/>
              <w:bCs/>
              <w:color w:val="auto"/>
              <w:sz w:val="24"/>
              <w:szCs w:val="24"/>
              <w:lang w:eastAsia="es-MX"/>
            </w:rPr>
            <w:br/>
            <w:t>JOSÉ HERIBERTO GARCÍA MURILLO</w:t>
          </w:r>
        </w:p>
        <w:p w14:paraId="3C2BEF4A" w14:textId="3D3FEA2C" w:rsidR="006C2B0C" w:rsidRPr="005371AC" w:rsidRDefault="005371AC">
          <w:pPr>
            <w:spacing w:line="240" w:lineRule="auto"/>
            <w:rPr>
              <w:rFonts w:ascii="Arial" w:hAnsi="Arial" w:cs="Arial"/>
              <w:sz w:val="24"/>
              <w:szCs w:val="24"/>
            </w:rPr>
          </w:pPr>
          <w:r w:rsidRPr="005371AC">
            <w:rPr>
              <w:rFonts w:ascii="Arial" w:hAnsi="Arial" w:cs="Arial"/>
              <w:b w:val="0"/>
              <w:color w:val="auto"/>
              <w:sz w:val="24"/>
              <w:szCs w:val="24"/>
              <w:lang w:eastAsia="es-MX"/>
            </w:rPr>
            <w:t>(REGIDOR VOCAL DE LA COMISIÓN)</w:t>
          </w:r>
          <w:r w:rsidR="006C2B0C" w:rsidRPr="005371AC">
            <w:rPr>
              <w:rFonts w:ascii="Arial" w:hAnsi="Arial" w:cs="Arial"/>
              <w:color w:val="auto"/>
              <w:sz w:val="24"/>
              <w:szCs w:val="24"/>
            </w:rPr>
            <w:br w:type="page"/>
          </w:r>
        </w:p>
      </w:sdtContent>
    </w:sdt>
    <w:p w14:paraId="7C87B2A3" w14:textId="77777777" w:rsidR="00145974" w:rsidRPr="0044750D" w:rsidRDefault="0044047C">
      <w:pPr>
        <w:pStyle w:val="Ttulo1"/>
        <w:rPr>
          <w:rFonts w:ascii="Arial" w:hAnsi="Arial" w:cs="Arial"/>
          <w:color w:val="auto"/>
          <w:sz w:val="44"/>
          <w:szCs w:val="24"/>
        </w:rPr>
      </w:pPr>
      <w:bookmarkStart w:id="0" w:name="_Toc53647110"/>
      <w:r w:rsidRPr="0044750D">
        <w:rPr>
          <w:rFonts w:ascii="Arial" w:hAnsi="Arial" w:cs="Arial"/>
          <w:color w:val="auto"/>
          <w:sz w:val="44"/>
          <w:szCs w:val="24"/>
        </w:rPr>
        <w:lastRenderedPageBreak/>
        <w:t>Introducción.</w:t>
      </w:r>
      <w:bookmarkEnd w:id="0"/>
    </w:p>
    <w:p w14:paraId="453D7F35" w14:textId="76D81BD4" w:rsidR="00145974" w:rsidRPr="0044750D" w:rsidRDefault="0044047C" w:rsidP="0044750D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Pr="0044750D">
        <w:rPr>
          <w:rFonts w:ascii="Arial" w:hAnsi="Arial" w:cs="Arial"/>
          <w:b/>
          <w:bCs/>
          <w:color w:val="auto"/>
          <w:sz w:val="24"/>
          <w:szCs w:val="24"/>
          <w:lang w:val="es-MX"/>
        </w:rPr>
        <w:t>Desarrollo Urbano y Asuntos Metropolitanos</w:t>
      </w:r>
      <w:r w:rsidRPr="0044750D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44750D">
        <w:rPr>
          <w:rFonts w:ascii="Arial" w:hAnsi="Arial" w:cs="Arial"/>
          <w:color w:val="auto"/>
          <w:sz w:val="24"/>
          <w:szCs w:val="24"/>
        </w:rPr>
        <w:t>de este Ayuntamiento</w:t>
      </w:r>
      <w:r w:rsidRPr="0044750D">
        <w:rPr>
          <w:rStyle w:val="Refdenotaalpie"/>
          <w:rFonts w:ascii="Arial" w:hAnsi="Arial" w:cs="Arial"/>
          <w:color w:val="auto"/>
          <w:sz w:val="24"/>
          <w:szCs w:val="24"/>
        </w:rPr>
        <w:footnoteReference w:id="1"/>
      </w:r>
      <w:r w:rsidRPr="0044750D">
        <w:rPr>
          <w:rFonts w:ascii="Arial" w:hAnsi="Arial" w:cs="Arial"/>
          <w:color w:val="auto"/>
          <w:sz w:val="24"/>
          <w:szCs w:val="24"/>
        </w:rPr>
        <w:t xml:space="preserve"> en el </w:t>
      </w:r>
      <w:r w:rsidR="00206E29" w:rsidRPr="0044750D">
        <w:rPr>
          <w:rFonts w:ascii="Arial" w:hAnsi="Arial" w:cs="Arial"/>
          <w:color w:val="auto"/>
          <w:sz w:val="24"/>
          <w:szCs w:val="24"/>
        </w:rPr>
        <w:t>primer</w:t>
      </w:r>
      <w:r w:rsidRPr="0044750D">
        <w:rPr>
          <w:rFonts w:ascii="Arial" w:hAnsi="Arial" w:cs="Arial"/>
          <w:color w:val="auto"/>
          <w:sz w:val="24"/>
          <w:szCs w:val="24"/>
        </w:rPr>
        <w:t xml:space="preserve"> </w:t>
      </w:r>
      <w:r w:rsidR="00206E29" w:rsidRPr="0044750D">
        <w:rPr>
          <w:rFonts w:ascii="Arial" w:hAnsi="Arial" w:cs="Arial"/>
          <w:color w:val="auto"/>
          <w:sz w:val="24"/>
          <w:szCs w:val="24"/>
        </w:rPr>
        <w:t>semestre</w:t>
      </w:r>
      <w:r w:rsidRPr="0044750D">
        <w:rPr>
          <w:rFonts w:ascii="Arial" w:hAnsi="Arial" w:cs="Arial"/>
          <w:color w:val="auto"/>
          <w:sz w:val="24"/>
          <w:szCs w:val="24"/>
        </w:rPr>
        <w:t xml:space="preserve"> del año</w:t>
      </w:r>
      <w:r w:rsidR="007031F2" w:rsidRPr="0044750D">
        <w:rPr>
          <w:rFonts w:ascii="Arial" w:hAnsi="Arial" w:cs="Arial"/>
          <w:color w:val="auto"/>
          <w:sz w:val="24"/>
          <w:szCs w:val="24"/>
        </w:rPr>
        <w:t xml:space="preserve"> 2026,</w:t>
      </w:r>
      <w:r w:rsidRPr="0044750D">
        <w:rPr>
          <w:rFonts w:ascii="Arial" w:hAnsi="Arial" w:cs="Arial"/>
          <w:color w:val="auto"/>
          <w:sz w:val="24"/>
          <w:szCs w:val="24"/>
        </w:rPr>
        <w:t xml:space="preserve"> de la administración 2024-2027, al cual corresponden los siguientes meses:</w:t>
      </w:r>
    </w:p>
    <w:p w14:paraId="14B46E2B" w14:textId="77777777" w:rsidR="00744BB1" w:rsidRPr="0044750D" w:rsidRDefault="00744BB1" w:rsidP="00744BB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>Enero año 2026,</w:t>
      </w:r>
    </w:p>
    <w:p w14:paraId="68F329DB" w14:textId="77777777" w:rsidR="00744BB1" w:rsidRPr="0044750D" w:rsidRDefault="00744BB1" w:rsidP="00744BB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>Febrero año 2026,</w:t>
      </w:r>
    </w:p>
    <w:p w14:paraId="5399A647" w14:textId="77777777" w:rsidR="00744BB1" w:rsidRPr="0044750D" w:rsidRDefault="00744BB1" w:rsidP="00744BB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>Marzo año 2026,</w:t>
      </w:r>
    </w:p>
    <w:p w14:paraId="488CC4F7" w14:textId="344862D4" w:rsidR="00744BB1" w:rsidRPr="0044750D" w:rsidRDefault="00744BB1" w:rsidP="00744BB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>Abril año 2026</w:t>
      </w:r>
      <w:r w:rsidR="00897828" w:rsidRPr="0044750D">
        <w:rPr>
          <w:rFonts w:ascii="Arial" w:hAnsi="Arial" w:cs="Arial"/>
          <w:color w:val="auto"/>
          <w:sz w:val="24"/>
          <w:szCs w:val="24"/>
        </w:rPr>
        <w:t>,</w:t>
      </w:r>
    </w:p>
    <w:p w14:paraId="5B6D0308" w14:textId="58043F99" w:rsidR="00744BB1" w:rsidRPr="0044750D" w:rsidRDefault="00744BB1" w:rsidP="00744BB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>Mayo año 2026</w:t>
      </w:r>
      <w:r w:rsidR="00897828" w:rsidRPr="0044750D">
        <w:rPr>
          <w:rFonts w:ascii="Arial" w:hAnsi="Arial" w:cs="Arial"/>
          <w:color w:val="auto"/>
          <w:sz w:val="24"/>
          <w:szCs w:val="24"/>
        </w:rPr>
        <w:t>,</w:t>
      </w:r>
    </w:p>
    <w:p w14:paraId="2CC9B5ED" w14:textId="4E33CCE6" w:rsidR="00897828" w:rsidRPr="0044750D" w:rsidRDefault="00897828" w:rsidP="00744BB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44750D">
        <w:rPr>
          <w:rFonts w:ascii="Arial" w:hAnsi="Arial" w:cs="Arial"/>
          <w:color w:val="auto"/>
          <w:sz w:val="24"/>
          <w:szCs w:val="24"/>
        </w:rPr>
        <w:t>Junio año 2026.</w:t>
      </w:r>
    </w:p>
    <w:p w14:paraId="04ABC5D6" w14:textId="77777777" w:rsidR="00DF2110" w:rsidRPr="005371AC" w:rsidRDefault="00DF2110" w:rsidP="00DF2110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</w:rPr>
      </w:pPr>
    </w:p>
    <w:p w14:paraId="1EC3BB9E" w14:textId="77777777" w:rsidR="00145974" w:rsidRPr="0044750D" w:rsidRDefault="0044047C" w:rsidP="0044750D">
      <w:pPr>
        <w:pStyle w:val="Contenido"/>
        <w:spacing w:line="360" w:lineRule="auto"/>
        <w:ind w:right="536"/>
        <w:jc w:val="both"/>
        <w:rPr>
          <w:rFonts w:ascii="Arial" w:hAnsi="Arial" w:cs="Arial"/>
          <w:b/>
          <w:bCs/>
          <w:color w:val="auto"/>
          <w:sz w:val="24"/>
          <w:szCs w:val="20"/>
          <w:lang w:val="es-MX"/>
        </w:rPr>
      </w:pPr>
      <w:r w:rsidRPr="0044750D">
        <w:rPr>
          <w:rFonts w:ascii="Arial" w:hAnsi="Arial" w:cs="Arial"/>
          <w:color w:val="auto"/>
          <w:sz w:val="24"/>
          <w:szCs w:val="20"/>
        </w:rPr>
        <w:t>La Comisión Edilicia de</w:t>
      </w:r>
      <w:r w:rsidRPr="0044750D">
        <w:rPr>
          <w:rFonts w:ascii="Arial" w:hAnsi="Arial" w:cs="Arial"/>
          <w:color w:val="auto"/>
          <w:sz w:val="24"/>
          <w:szCs w:val="20"/>
          <w:lang w:val="es-MX"/>
        </w:rPr>
        <w:t xml:space="preserve"> </w:t>
      </w:r>
      <w:r w:rsidRPr="0044750D">
        <w:rPr>
          <w:rFonts w:ascii="Arial" w:hAnsi="Arial" w:cs="Arial"/>
          <w:b/>
          <w:bCs/>
          <w:color w:val="auto"/>
          <w:sz w:val="24"/>
          <w:szCs w:val="20"/>
          <w:lang w:val="es-MX"/>
        </w:rPr>
        <w:t>Desarrollo Urbano y Asuntos Metropolitanos</w:t>
      </w:r>
      <w:r w:rsidRPr="0044750D">
        <w:rPr>
          <w:rFonts w:ascii="Arial" w:hAnsi="Arial" w:cs="Arial"/>
          <w:color w:val="auto"/>
          <w:sz w:val="24"/>
          <w:szCs w:val="20"/>
        </w:rPr>
        <w:t xml:space="preserve"> es Presidida por </w:t>
      </w:r>
      <w:r w:rsidRPr="0044750D">
        <w:rPr>
          <w:rFonts w:ascii="Arial" w:hAnsi="Arial" w:cs="Arial"/>
          <w:color w:val="auto"/>
          <w:sz w:val="24"/>
          <w:szCs w:val="20"/>
          <w:lang w:val="es-MX"/>
        </w:rPr>
        <w:t>la</w:t>
      </w:r>
      <w:r w:rsidRPr="0044750D">
        <w:rPr>
          <w:rFonts w:ascii="Arial" w:hAnsi="Arial" w:cs="Arial"/>
          <w:color w:val="auto"/>
          <w:sz w:val="24"/>
          <w:szCs w:val="20"/>
        </w:rPr>
        <w:t xml:space="preserve"> regidor</w:t>
      </w:r>
      <w:r w:rsidRPr="0044750D">
        <w:rPr>
          <w:rFonts w:ascii="Arial" w:hAnsi="Arial" w:cs="Arial"/>
          <w:color w:val="auto"/>
          <w:sz w:val="24"/>
          <w:szCs w:val="20"/>
          <w:lang w:val="es-MX"/>
        </w:rPr>
        <w:t xml:space="preserve">a </w:t>
      </w:r>
      <w:r w:rsidRPr="0044750D">
        <w:rPr>
          <w:rFonts w:ascii="Arial" w:hAnsi="Arial" w:cs="Arial"/>
          <w:b/>
          <w:bCs/>
          <w:color w:val="auto"/>
          <w:sz w:val="24"/>
          <w:szCs w:val="20"/>
          <w:lang w:val="es-MX"/>
        </w:rPr>
        <w:t xml:space="preserve">Blanca Mireya Trujillo Rochin </w:t>
      </w:r>
    </w:p>
    <w:p w14:paraId="56015FD5" w14:textId="21948CD0" w:rsidR="00145974" w:rsidRPr="0044750D" w:rsidRDefault="0044047C">
      <w:pPr>
        <w:pStyle w:val="Ttulo1"/>
        <w:jc w:val="center"/>
        <w:rPr>
          <w:rFonts w:ascii="Arial" w:hAnsi="Arial" w:cs="Arial"/>
          <w:sz w:val="44"/>
          <w:szCs w:val="24"/>
          <w:lang w:val="es-MX"/>
        </w:rPr>
      </w:pPr>
      <w:bookmarkStart w:id="1" w:name="_Toc53647112"/>
      <w:r w:rsidRPr="0044750D">
        <w:rPr>
          <w:rFonts w:ascii="Arial" w:hAnsi="Arial" w:cs="Arial"/>
          <w:sz w:val="44"/>
          <w:szCs w:val="24"/>
          <w:lang w:val="es-MX"/>
        </w:rPr>
        <w:t>Integrantes de la Comisión Edilicia.</w:t>
      </w:r>
      <w:bookmarkEnd w:id="1"/>
    </w:p>
    <w:p w14:paraId="0D8ABE77" w14:textId="5AEACDB2" w:rsidR="00145974" w:rsidRPr="005371AC" w:rsidRDefault="0044750D" w:rsidP="00DF2110">
      <w:pPr>
        <w:pStyle w:val="Contenido"/>
        <w:ind w:firstLine="708"/>
        <w:jc w:val="center"/>
        <w:rPr>
          <w:rFonts w:ascii="Arial" w:eastAsia="SimSun" w:hAnsi="Arial" w:cs="Arial"/>
          <w:sz w:val="24"/>
          <w:szCs w:val="24"/>
        </w:rPr>
      </w:pPr>
      <w:r w:rsidRPr="005371AC">
        <w:rPr>
          <w:rFonts w:ascii="Arial" w:eastAsia="SimSun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3E4C4A37" wp14:editId="5142AFA5">
            <wp:simplePos x="0" y="0"/>
            <wp:positionH relativeFrom="column">
              <wp:posOffset>40999</wp:posOffset>
            </wp:positionH>
            <wp:positionV relativeFrom="paragraph">
              <wp:posOffset>119380</wp:posOffset>
            </wp:positionV>
            <wp:extent cx="1489075" cy="1335028"/>
            <wp:effectExtent l="0" t="0" r="0" b="0"/>
            <wp:wrapNone/>
            <wp:docPr id="11" name="Imagen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IMG_25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263" cy="134147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9862B" w14:textId="5A228516" w:rsidR="00145974" w:rsidRPr="0044750D" w:rsidRDefault="0044750D">
      <w:pPr>
        <w:pStyle w:val="Contenido"/>
        <w:jc w:val="center"/>
        <w:rPr>
          <w:rFonts w:ascii="Arial" w:hAnsi="Arial" w:cs="Arial"/>
          <w:bCs/>
          <w:color w:val="auto"/>
          <w:szCs w:val="28"/>
          <w:lang w:val="es-MX"/>
        </w:rPr>
      </w:pPr>
      <w:r w:rsidRPr="0044750D">
        <w:rPr>
          <w:rFonts w:ascii="Arial" w:hAnsi="Arial" w:cs="Arial"/>
          <w:bCs/>
          <w:color w:val="auto"/>
          <w:sz w:val="24"/>
          <w:szCs w:val="24"/>
        </w:rPr>
        <w:t xml:space="preserve">                           </w:t>
      </w:r>
      <w:r>
        <w:rPr>
          <w:rFonts w:ascii="Arial" w:hAnsi="Arial" w:cs="Arial"/>
          <w:bCs/>
          <w:color w:val="auto"/>
          <w:sz w:val="24"/>
          <w:szCs w:val="24"/>
        </w:rPr>
        <w:t xml:space="preserve"> </w:t>
      </w:r>
      <w:r w:rsidR="0044047C" w:rsidRPr="0044750D">
        <w:rPr>
          <w:rFonts w:ascii="Arial" w:hAnsi="Arial" w:cs="Arial"/>
          <w:bCs/>
          <w:color w:val="auto"/>
          <w:szCs w:val="28"/>
        </w:rPr>
        <w:t>R</w:t>
      </w:r>
      <w:r w:rsidR="00EF7B35" w:rsidRPr="0044750D">
        <w:rPr>
          <w:rFonts w:ascii="Arial" w:hAnsi="Arial" w:cs="Arial"/>
          <w:bCs/>
          <w:color w:val="auto"/>
          <w:szCs w:val="28"/>
        </w:rPr>
        <w:t xml:space="preserve">egidora </w:t>
      </w:r>
      <w:r w:rsidR="0044047C" w:rsidRPr="0044750D">
        <w:rPr>
          <w:rFonts w:ascii="Arial" w:hAnsi="Arial" w:cs="Arial"/>
          <w:bCs/>
          <w:color w:val="auto"/>
          <w:szCs w:val="28"/>
          <w:lang w:val="es-MX"/>
        </w:rPr>
        <w:t>Blanca Mireya Trujillo Rochin</w:t>
      </w:r>
    </w:p>
    <w:p w14:paraId="4E5CD62B" w14:textId="529CD1FF" w:rsidR="00145974" w:rsidRPr="0044750D" w:rsidRDefault="0044750D">
      <w:pPr>
        <w:pStyle w:val="Contenido"/>
        <w:jc w:val="center"/>
        <w:rPr>
          <w:rFonts w:ascii="Arial" w:hAnsi="Arial" w:cs="Arial"/>
          <w:bCs/>
          <w:color w:val="auto"/>
          <w:szCs w:val="28"/>
          <w:lang w:val="es-MX"/>
        </w:rPr>
      </w:pPr>
      <w:r w:rsidRPr="0044750D">
        <w:rPr>
          <w:rFonts w:ascii="Arial" w:hAnsi="Arial" w:cs="Arial"/>
          <w:bCs/>
          <w:color w:val="auto"/>
          <w:szCs w:val="28"/>
        </w:rPr>
        <w:t xml:space="preserve">                </w:t>
      </w:r>
      <w:r>
        <w:rPr>
          <w:rFonts w:ascii="Arial" w:hAnsi="Arial" w:cs="Arial"/>
          <w:bCs/>
          <w:color w:val="auto"/>
          <w:szCs w:val="28"/>
        </w:rPr>
        <w:t xml:space="preserve">      </w:t>
      </w:r>
      <w:r w:rsidR="0044047C" w:rsidRPr="0044750D">
        <w:rPr>
          <w:rFonts w:ascii="Arial" w:hAnsi="Arial" w:cs="Arial"/>
          <w:bCs/>
          <w:color w:val="auto"/>
          <w:szCs w:val="28"/>
        </w:rPr>
        <w:t>President</w:t>
      </w:r>
      <w:r>
        <w:rPr>
          <w:rFonts w:ascii="Arial" w:hAnsi="Arial" w:cs="Arial"/>
          <w:bCs/>
          <w:color w:val="auto"/>
          <w:szCs w:val="28"/>
          <w:lang w:val="es-MX"/>
        </w:rPr>
        <w:t>a</w:t>
      </w:r>
      <w:r w:rsidR="0044047C" w:rsidRPr="0044750D">
        <w:rPr>
          <w:rFonts w:ascii="Arial" w:hAnsi="Arial" w:cs="Arial"/>
          <w:bCs/>
          <w:color w:val="auto"/>
          <w:szCs w:val="28"/>
        </w:rPr>
        <w:t xml:space="preserve"> de la Comisión.</w:t>
      </w:r>
    </w:p>
    <w:p w14:paraId="5A911273" w14:textId="6F76EEF0" w:rsidR="00145974" w:rsidRPr="005371AC" w:rsidRDefault="0044750D" w:rsidP="0044750D">
      <w:pPr>
        <w:pStyle w:val="Contenido"/>
        <w:tabs>
          <w:tab w:val="left" w:pos="2016"/>
        </w:tabs>
        <w:ind w:right="536"/>
        <w:jc w:val="both"/>
        <w:rPr>
          <w:rFonts w:ascii="Arial" w:hAnsi="Arial" w:cs="Arial"/>
          <w:sz w:val="32"/>
          <w:szCs w:val="32"/>
          <w:lang w:val="es-MX"/>
        </w:rPr>
      </w:pPr>
      <w:r>
        <w:rPr>
          <w:rFonts w:ascii="Arial" w:hAnsi="Arial" w:cs="Arial"/>
          <w:sz w:val="32"/>
          <w:szCs w:val="32"/>
          <w:lang w:val="es-MX"/>
        </w:rPr>
        <w:tab/>
      </w:r>
    </w:p>
    <w:p w14:paraId="0A7DB606" w14:textId="565141DB" w:rsidR="00145974" w:rsidRPr="005371AC" w:rsidRDefault="00145974">
      <w:pPr>
        <w:pStyle w:val="Contenido"/>
        <w:ind w:left="709" w:right="536"/>
        <w:jc w:val="both"/>
        <w:rPr>
          <w:rFonts w:ascii="Arial" w:hAnsi="Arial" w:cs="Arial"/>
          <w:sz w:val="32"/>
          <w:szCs w:val="32"/>
          <w:lang w:val="es-MX"/>
        </w:rPr>
      </w:pPr>
    </w:p>
    <w:p w14:paraId="13BCBB68" w14:textId="3C40A8AB" w:rsidR="00145974" w:rsidRPr="005371AC" w:rsidRDefault="00145974">
      <w:pPr>
        <w:pStyle w:val="Contenido"/>
        <w:ind w:left="709" w:right="536"/>
        <w:jc w:val="center"/>
        <w:rPr>
          <w:rFonts w:ascii="Arial" w:hAnsi="Arial" w:cs="Arial"/>
          <w:sz w:val="32"/>
          <w:szCs w:val="32"/>
          <w:lang w:val="es-MX"/>
        </w:rPr>
      </w:pPr>
    </w:p>
    <w:p w14:paraId="39C2F9FB" w14:textId="76651223" w:rsidR="0044750D" w:rsidRDefault="0044750D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  <w:r w:rsidRPr="0044750D">
        <w:rPr>
          <w:rFonts w:ascii="Arial" w:eastAsia="SimSun" w:hAnsi="Arial" w:cs="Arial"/>
          <w:noProof/>
          <w:color w:val="auto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6041C40" wp14:editId="5677E96C">
            <wp:simplePos x="0" y="0"/>
            <wp:positionH relativeFrom="column">
              <wp:posOffset>40005</wp:posOffset>
            </wp:positionH>
            <wp:positionV relativeFrom="paragraph">
              <wp:posOffset>139590</wp:posOffset>
            </wp:positionV>
            <wp:extent cx="1489623" cy="1525353"/>
            <wp:effectExtent l="0" t="0" r="0" b="0"/>
            <wp:wrapNone/>
            <wp:docPr id="12" name="Imagen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IMG_256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9623" cy="152535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E474F" w14:textId="51C8CD5F" w:rsidR="0044750D" w:rsidRDefault="0044750D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</w:p>
    <w:p w14:paraId="275EEB63" w14:textId="7352266C" w:rsidR="0044750D" w:rsidRDefault="0044750D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</w:p>
    <w:p w14:paraId="4A6E333D" w14:textId="1A44BD65" w:rsidR="00145974" w:rsidRPr="0044750D" w:rsidRDefault="0044750D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  <w:r>
        <w:rPr>
          <w:rFonts w:ascii="Arial" w:hAnsi="Arial" w:cs="Arial"/>
          <w:color w:val="auto"/>
          <w:lang w:val="es-MX"/>
        </w:rPr>
        <w:t xml:space="preserve">   </w:t>
      </w:r>
      <w:r w:rsidR="0044047C" w:rsidRPr="0044750D">
        <w:rPr>
          <w:rFonts w:ascii="Arial" w:hAnsi="Arial" w:cs="Arial"/>
          <w:color w:val="auto"/>
          <w:lang w:val="es-MX"/>
        </w:rPr>
        <w:t xml:space="preserve">Regidora Celia </w:t>
      </w:r>
      <w:r w:rsidRPr="0044750D">
        <w:rPr>
          <w:rFonts w:ascii="Arial" w:hAnsi="Arial" w:cs="Arial"/>
          <w:color w:val="auto"/>
          <w:lang w:val="es-MX"/>
        </w:rPr>
        <w:t>Pérez</w:t>
      </w:r>
      <w:r w:rsidR="0044047C" w:rsidRPr="0044750D">
        <w:rPr>
          <w:rFonts w:ascii="Arial" w:hAnsi="Arial" w:cs="Arial"/>
          <w:color w:val="auto"/>
          <w:lang w:val="es-MX"/>
        </w:rPr>
        <w:t xml:space="preserve"> Vaca</w:t>
      </w:r>
    </w:p>
    <w:p w14:paraId="00B07651" w14:textId="5ABFE04C" w:rsidR="00145974" w:rsidRPr="0044750D" w:rsidRDefault="0044047C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  <w:r w:rsidRPr="0044750D">
        <w:rPr>
          <w:rFonts w:ascii="Arial" w:hAnsi="Arial" w:cs="Arial"/>
          <w:color w:val="auto"/>
        </w:rPr>
        <w:t>Vocal de la Comisión</w:t>
      </w:r>
    </w:p>
    <w:p w14:paraId="0CB7BC06" w14:textId="77777777" w:rsidR="00145974" w:rsidRPr="005371AC" w:rsidRDefault="00145974">
      <w:pPr>
        <w:pStyle w:val="Contenido"/>
        <w:ind w:left="709" w:right="536"/>
        <w:jc w:val="center"/>
        <w:rPr>
          <w:rFonts w:ascii="Arial" w:hAnsi="Arial" w:cs="Arial"/>
          <w:lang w:val="es-MX"/>
        </w:rPr>
      </w:pPr>
    </w:p>
    <w:p w14:paraId="7FB4E74D" w14:textId="4364C676" w:rsidR="00145974" w:rsidRPr="005371AC" w:rsidRDefault="00145974">
      <w:pPr>
        <w:pStyle w:val="Contenido"/>
        <w:ind w:left="709" w:right="536"/>
        <w:jc w:val="center"/>
        <w:rPr>
          <w:rFonts w:ascii="Arial" w:hAnsi="Arial" w:cs="Arial"/>
          <w:lang w:val="es-MX"/>
        </w:rPr>
      </w:pPr>
    </w:p>
    <w:p w14:paraId="5FC74C0C" w14:textId="02397A7A" w:rsidR="0044750D" w:rsidRDefault="0044750D">
      <w:pPr>
        <w:pStyle w:val="Contenido"/>
        <w:ind w:left="709" w:right="536"/>
        <w:jc w:val="center"/>
        <w:rPr>
          <w:rFonts w:ascii="Arial" w:hAnsi="Arial" w:cs="Arial"/>
          <w:bCs/>
          <w:lang w:val="es-MX"/>
        </w:rPr>
      </w:pPr>
    </w:p>
    <w:p w14:paraId="2AB7C120" w14:textId="001A49FD" w:rsidR="0044750D" w:rsidRDefault="0044750D">
      <w:pPr>
        <w:pStyle w:val="Contenido"/>
        <w:ind w:left="709" w:right="536"/>
        <w:jc w:val="center"/>
        <w:rPr>
          <w:rFonts w:ascii="Arial" w:hAnsi="Arial" w:cs="Arial"/>
          <w:bCs/>
          <w:lang w:val="es-MX"/>
        </w:rPr>
      </w:pPr>
      <w:r w:rsidRPr="005371AC">
        <w:rPr>
          <w:rFonts w:ascii="Arial" w:eastAsia="SimSun" w:hAnsi="Arial" w:cs="Arial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599C0F5" wp14:editId="262AE3F5">
            <wp:simplePos x="0" y="0"/>
            <wp:positionH relativeFrom="column">
              <wp:posOffset>40640</wp:posOffset>
            </wp:positionH>
            <wp:positionV relativeFrom="paragraph">
              <wp:posOffset>142158</wp:posOffset>
            </wp:positionV>
            <wp:extent cx="1574358" cy="1377950"/>
            <wp:effectExtent l="0" t="0" r="6985" b="0"/>
            <wp:wrapNone/>
            <wp:docPr id="13" name="Imagen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G_25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358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282825" w14:textId="77777777" w:rsidR="0044750D" w:rsidRDefault="0044750D">
      <w:pPr>
        <w:pStyle w:val="Contenido"/>
        <w:ind w:left="709" w:right="536"/>
        <w:jc w:val="center"/>
        <w:rPr>
          <w:rFonts w:ascii="Arial" w:hAnsi="Arial" w:cs="Arial"/>
          <w:bCs/>
          <w:lang w:val="es-MX"/>
        </w:rPr>
      </w:pPr>
    </w:p>
    <w:p w14:paraId="5A1A785C" w14:textId="4075CBA8" w:rsidR="00145974" w:rsidRPr="0044750D" w:rsidRDefault="0044750D">
      <w:pPr>
        <w:pStyle w:val="Contenido"/>
        <w:ind w:left="709" w:right="536"/>
        <w:jc w:val="center"/>
        <w:rPr>
          <w:rFonts w:ascii="Arial" w:hAnsi="Arial" w:cs="Arial"/>
          <w:bCs/>
          <w:color w:val="auto"/>
          <w:lang w:val="es-MX"/>
        </w:rPr>
      </w:pPr>
      <w:r>
        <w:rPr>
          <w:rFonts w:ascii="Arial" w:hAnsi="Arial" w:cs="Arial"/>
          <w:bCs/>
          <w:lang w:val="es-MX"/>
        </w:rPr>
        <w:t xml:space="preserve">           </w:t>
      </w:r>
      <w:r w:rsidR="00C4661F" w:rsidRPr="00C4661F">
        <w:rPr>
          <w:rFonts w:ascii="Arial" w:hAnsi="Arial" w:cs="Arial"/>
          <w:bCs/>
          <w:color w:val="auto"/>
          <w:lang w:val="es-MX"/>
        </w:rPr>
        <w:t>Lic</w:t>
      </w:r>
      <w:r w:rsidR="00C4661F">
        <w:rPr>
          <w:rFonts w:ascii="Arial" w:hAnsi="Arial" w:cs="Arial"/>
          <w:bCs/>
          <w:lang w:val="es-MX"/>
        </w:rPr>
        <w:t xml:space="preserve">. </w:t>
      </w:r>
      <w:r w:rsidRPr="0044750D">
        <w:rPr>
          <w:rFonts w:ascii="Arial" w:hAnsi="Arial" w:cs="Arial"/>
          <w:bCs/>
          <w:color w:val="auto"/>
          <w:lang w:val="es-MX"/>
        </w:rPr>
        <w:t>José</w:t>
      </w:r>
      <w:r w:rsidR="0044047C" w:rsidRPr="0044750D">
        <w:rPr>
          <w:rFonts w:ascii="Arial" w:hAnsi="Arial" w:cs="Arial"/>
          <w:bCs/>
          <w:color w:val="auto"/>
          <w:lang w:val="es-MX"/>
        </w:rPr>
        <w:t xml:space="preserve"> Heriberto </w:t>
      </w:r>
      <w:r w:rsidRPr="0044750D">
        <w:rPr>
          <w:rFonts w:ascii="Arial" w:hAnsi="Arial" w:cs="Arial"/>
          <w:bCs/>
          <w:color w:val="auto"/>
          <w:lang w:val="es-MX"/>
        </w:rPr>
        <w:t>García</w:t>
      </w:r>
      <w:r w:rsidR="0044047C" w:rsidRPr="0044750D">
        <w:rPr>
          <w:rFonts w:ascii="Arial" w:hAnsi="Arial" w:cs="Arial"/>
          <w:bCs/>
          <w:color w:val="auto"/>
          <w:lang w:val="es-MX"/>
        </w:rPr>
        <w:t xml:space="preserve"> Murillo</w:t>
      </w:r>
    </w:p>
    <w:p w14:paraId="44883B90" w14:textId="1D8A20AC" w:rsidR="00145974" w:rsidRPr="0044750D" w:rsidRDefault="0044750D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  <w:r w:rsidRPr="0044750D">
        <w:rPr>
          <w:rFonts w:ascii="Arial" w:hAnsi="Arial" w:cs="Arial"/>
          <w:bCs/>
          <w:color w:val="auto"/>
        </w:rPr>
        <w:t xml:space="preserve">  </w:t>
      </w:r>
      <w:r>
        <w:rPr>
          <w:rFonts w:ascii="Arial" w:hAnsi="Arial" w:cs="Arial"/>
          <w:bCs/>
          <w:color w:val="auto"/>
        </w:rPr>
        <w:t xml:space="preserve">   </w:t>
      </w:r>
      <w:r w:rsidRPr="0044750D">
        <w:rPr>
          <w:rFonts w:ascii="Arial" w:hAnsi="Arial" w:cs="Arial"/>
          <w:bCs/>
          <w:color w:val="auto"/>
        </w:rPr>
        <w:t xml:space="preserve">  </w:t>
      </w:r>
      <w:r w:rsidR="0044047C" w:rsidRPr="0044750D">
        <w:rPr>
          <w:rFonts w:ascii="Arial" w:hAnsi="Arial" w:cs="Arial"/>
          <w:bCs/>
          <w:color w:val="auto"/>
        </w:rPr>
        <w:t>Vocal de la</w:t>
      </w:r>
      <w:r w:rsidR="0044047C" w:rsidRPr="0044750D">
        <w:rPr>
          <w:rFonts w:ascii="Arial" w:hAnsi="Arial" w:cs="Arial"/>
          <w:color w:val="auto"/>
        </w:rPr>
        <w:t xml:space="preserve"> Comisión</w:t>
      </w:r>
    </w:p>
    <w:p w14:paraId="3961CA7F" w14:textId="578319B2" w:rsidR="00145974" w:rsidRPr="005371AC" w:rsidRDefault="00145974">
      <w:pPr>
        <w:pStyle w:val="Contenido"/>
        <w:ind w:right="536"/>
        <w:jc w:val="both"/>
        <w:rPr>
          <w:rFonts w:ascii="Arial" w:hAnsi="Arial" w:cs="Arial"/>
        </w:rPr>
      </w:pPr>
    </w:p>
    <w:p w14:paraId="77A2330A" w14:textId="5EAA041E" w:rsidR="00145974" w:rsidRPr="00DC10CC" w:rsidRDefault="0044047C" w:rsidP="00564FA1">
      <w:pPr>
        <w:pStyle w:val="Ttulo1"/>
        <w:ind w:right="536"/>
        <w:rPr>
          <w:rFonts w:ascii="Arial" w:hAnsi="Arial" w:cs="Arial"/>
          <w:b w:val="0"/>
          <w:bCs/>
          <w:color w:val="auto"/>
          <w:sz w:val="44"/>
          <w:szCs w:val="24"/>
        </w:rPr>
      </w:pPr>
      <w:bookmarkStart w:id="2" w:name="_Toc53647114"/>
      <w:r w:rsidRPr="00DC10CC">
        <w:rPr>
          <w:rFonts w:ascii="Arial" w:hAnsi="Arial" w:cs="Arial"/>
          <w:b w:val="0"/>
          <w:bCs/>
          <w:color w:val="auto"/>
          <w:sz w:val="44"/>
          <w:szCs w:val="24"/>
        </w:rPr>
        <w:lastRenderedPageBreak/>
        <w:t>Resultados.</w:t>
      </w:r>
      <w:bookmarkEnd w:id="2"/>
    </w:p>
    <w:p w14:paraId="248CFCB9" w14:textId="76DB6CC7" w:rsidR="00145974" w:rsidRPr="00FA7EC4" w:rsidRDefault="00FA7EC4" w:rsidP="00564FA1">
      <w:pPr>
        <w:pStyle w:val="Contenido"/>
        <w:spacing w:line="48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FA7EC4">
        <w:rPr>
          <w:rFonts w:ascii="Arial" w:hAnsi="Arial" w:cs="Arial"/>
          <w:color w:val="auto"/>
          <w:sz w:val="24"/>
          <w:szCs w:val="20"/>
          <w:lang w:bidi="es-ES"/>
        </w:rPr>
        <w:t xml:space="preserve">En el primer semestre del año 2026, correspondiente a la administración municipal 2024-2027, las actividades principales de la Comisión </w:t>
      </w:r>
      <w:r w:rsidR="00FF591B" w:rsidRPr="00FA7EC4">
        <w:rPr>
          <w:rFonts w:ascii="Arial" w:hAnsi="Arial" w:cs="Arial"/>
          <w:color w:val="auto"/>
          <w:sz w:val="24"/>
          <w:szCs w:val="20"/>
          <w:lang w:bidi="es-ES"/>
        </w:rPr>
        <w:t>edilicia</w:t>
      </w:r>
      <w:r w:rsidRPr="00FA7EC4">
        <w:rPr>
          <w:rFonts w:ascii="Arial" w:hAnsi="Arial" w:cs="Arial"/>
          <w:color w:val="auto"/>
          <w:sz w:val="24"/>
          <w:szCs w:val="20"/>
          <w:lang w:bidi="es-ES"/>
        </w:rPr>
        <w:t xml:space="preserve"> de Desarrollo Urbano y Asuntos Metropolitanos del Ayuntamiento de Ixtlahuacán de los Membrillos fueron las siguientes</w:t>
      </w:r>
      <w:r w:rsidR="0044047C" w:rsidRPr="00FA7EC4">
        <w:rPr>
          <w:rFonts w:ascii="Arial" w:hAnsi="Arial" w:cs="Arial"/>
          <w:color w:val="auto"/>
          <w:sz w:val="24"/>
          <w:szCs w:val="20"/>
          <w:lang w:bidi="es-ES"/>
        </w:rPr>
        <w:t>:</w:t>
      </w:r>
    </w:p>
    <w:p w14:paraId="4FC802DF" w14:textId="77777777" w:rsidR="00145974" w:rsidRPr="00DC10CC" w:rsidRDefault="0044047C" w:rsidP="00DC10CC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DC10CC">
        <w:rPr>
          <w:rFonts w:ascii="Arial" w:hAnsi="Arial" w:cs="Arial"/>
          <w:color w:val="auto"/>
          <w:sz w:val="24"/>
          <w:szCs w:val="20"/>
          <w:lang w:bidi="es-ES"/>
        </w:rPr>
        <w:t>Sesiones de la comisión edilicia.</w:t>
      </w:r>
    </w:p>
    <w:p w14:paraId="472311A8" w14:textId="77777777" w:rsidR="00145974" w:rsidRPr="00DC10CC" w:rsidRDefault="0044047C" w:rsidP="00DC10CC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DC10CC">
        <w:rPr>
          <w:rFonts w:ascii="Arial" w:hAnsi="Arial" w:cs="Arial"/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27694268" w14:textId="77777777" w:rsidR="00145974" w:rsidRPr="00DC10CC" w:rsidRDefault="0044047C" w:rsidP="00DC10CC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DC10CC">
        <w:rPr>
          <w:rFonts w:ascii="Arial" w:hAnsi="Arial" w:cs="Arial"/>
          <w:color w:val="auto"/>
          <w:sz w:val="24"/>
          <w:szCs w:val="20"/>
          <w:lang w:bidi="es-ES"/>
        </w:rPr>
        <w:t>Análisis de asuntos competencia de la comisión edilicia.</w:t>
      </w:r>
    </w:p>
    <w:p w14:paraId="0C256A99" w14:textId="77777777" w:rsidR="00145974" w:rsidRPr="005371AC" w:rsidRDefault="00145974">
      <w:pPr>
        <w:pStyle w:val="Contenido"/>
        <w:ind w:left="709" w:right="536"/>
        <w:jc w:val="both"/>
        <w:rPr>
          <w:rFonts w:ascii="Arial" w:hAnsi="Arial" w:cs="Arial"/>
          <w:color w:val="auto"/>
          <w:lang w:bidi="es-ES"/>
        </w:rPr>
      </w:pPr>
    </w:p>
    <w:p w14:paraId="0B8BDD94" w14:textId="2DF8BA8C" w:rsidR="00145974" w:rsidRPr="00DC10CC" w:rsidRDefault="00DC10CC" w:rsidP="00615CF2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bidi="es-ES"/>
        </w:rPr>
      </w:pPr>
      <w:r w:rsidRPr="00DC10CC">
        <w:rPr>
          <w:rFonts w:ascii="Arial" w:hAnsi="Arial" w:cs="Arial"/>
          <w:bCs/>
          <w:color w:val="auto"/>
          <w:sz w:val="24"/>
          <w:szCs w:val="20"/>
          <w:lang w:bidi="es-ES"/>
        </w:rPr>
        <w:t>A continuación, se detallan los asuntos más relevantes atendidos por la Comisión edilicia de Desarrollo Urbano y Asuntos Metropolitanos del Ayuntamiento de Ixtlahuacán de</w:t>
      </w:r>
      <w:r w:rsidR="00BE705D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los</w:t>
      </w:r>
      <w:r w:rsidRPr="00DC10CC">
        <w:rPr>
          <w:rFonts w:ascii="Arial" w:hAnsi="Arial" w:cs="Arial"/>
          <w:bCs/>
          <w:color w:val="auto"/>
          <w:sz w:val="24"/>
          <w:szCs w:val="20"/>
          <w:lang w:bidi="es-ES"/>
        </w:rPr>
        <w:t xml:space="preserve"> </w:t>
      </w:r>
      <w:r w:rsidR="00BE705D" w:rsidRPr="00BE705D">
        <w:rPr>
          <w:rFonts w:ascii="Arial" w:hAnsi="Arial" w:cs="Arial"/>
          <w:bCs/>
          <w:color w:val="auto"/>
          <w:sz w:val="24"/>
          <w:szCs w:val="20"/>
          <w:lang w:bidi="es-ES"/>
        </w:rPr>
        <w:t>Membrillos</w:t>
      </w:r>
      <w:r w:rsidRPr="00DC10CC">
        <w:rPr>
          <w:rFonts w:ascii="Arial" w:hAnsi="Arial" w:cs="Arial"/>
          <w:bCs/>
          <w:color w:val="auto"/>
          <w:sz w:val="24"/>
          <w:szCs w:val="20"/>
          <w:lang w:bidi="es-ES"/>
        </w:rPr>
        <w:t>, correspondientes al periodo de enero a junio, así como el hipervínculo institucional en el que pueden consultarse, según corresponda, las convocatorias, actas y oficios justificantes publicados durante dicho periodo</w:t>
      </w:r>
      <w:r w:rsidR="0044047C" w:rsidRPr="00DC10CC">
        <w:rPr>
          <w:rFonts w:ascii="Arial" w:hAnsi="Arial" w:cs="Arial"/>
          <w:bCs/>
          <w:color w:val="auto"/>
          <w:sz w:val="24"/>
          <w:szCs w:val="20"/>
        </w:rPr>
        <w:t>.</w:t>
      </w:r>
    </w:p>
    <w:p w14:paraId="0FC021DA" w14:textId="77777777" w:rsidR="00145974" w:rsidRPr="00DC10CC" w:rsidRDefault="0044047C">
      <w:pPr>
        <w:rPr>
          <w:rFonts w:ascii="Arial" w:hAnsi="Arial" w:cs="Arial"/>
          <w:b w:val="0"/>
          <w:bCs/>
          <w:color w:val="auto"/>
          <w:lang w:val="es-MX"/>
        </w:rPr>
      </w:pPr>
      <w:r w:rsidRPr="00DC10CC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8E2EC1" w:rsidRPr="00DC10CC" w14:paraId="1D9783FD" w14:textId="77777777">
        <w:tc>
          <w:tcPr>
            <w:tcW w:w="562" w:type="dxa"/>
          </w:tcPr>
          <w:p w14:paraId="58DF6CAE" w14:textId="77777777" w:rsidR="00145974" w:rsidRPr="00DC10CC" w:rsidRDefault="0014597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E5929CD" w14:textId="2C5B4F90" w:rsidR="00145974" w:rsidRPr="00DC10CC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444B54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Periodo reportado</w:t>
            </w:r>
          </w:p>
        </w:tc>
        <w:tc>
          <w:tcPr>
            <w:tcW w:w="5289" w:type="dxa"/>
          </w:tcPr>
          <w:p w14:paraId="0DA5681B" w14:textId="6A651403" w:rsidR="00145974" w:rsidRPr="00444B54" w:rsidRDefault="00444B54">
            <w:pPr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444B54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Medio de consulta</w:t>
            </w:r>
          </w:p>
        </w:tc>
      </w:tr>
      <w:tr w:rsidR="008E2EC1" w:rsidRPr="00DC10CC" w14:paraId="15084FB5" w14:textId="77777777">
        <w:tc>
          <w:tcPr>
            <w:tcW w:w="562" w:type="dxa"/>
          </w:tcPr>
          <w:p w14:paraId="58AF52E1" w14:textId="77777777" w:rsidR="00145974" w:rsidRPr="00DC10CC" w:rsidRDefault="0044047C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DC10CC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27E11F1B" w14:textId="0BDDD6BC" w:rsidR="00145974" w:rsidRPr="00DC10CC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Enero</w:t>
            </w:r>
          </w:p>
        </w:tc>
        <w:tc>
          <w:tcPr>
            <w:tcW w:w="5289" w:type="dxa"/>
          </w:tcPr>
          <w:p w14:paraId="02731C10" w14:textId="60FF099B" w:rsidR="00145974" w:rsidRPr="00DC10CC" w:rsidRDefault="00615CF2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hyperlink r:id="rId14" w:history="1">
              <w:r w:rsidRPr="00DC10CC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  <w:r w:rsidRPr="00DC10CC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444B54" w:rsidRPr="00DC10CC" w14:paraId="5D3C8372" w14:textId="77777777">
        <w:tc>
          <w:tcPr>
            <w:tcW w:w="562" w:type="dxa"/>
          </w:tcPr>
          <w:p w14:paraId="058689CB" w14:textId="758BA3B2" w:rsidR="00444B54" w:rsidRPr="00DC10CC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1560F41C" w14:textId="19C6F96D" w:rsidR="00444B54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Febrero</w:t>
            </w:r>
          </w:p>
        </w:tc>
        <w:tc>
          <w:tcPr>
            <w:tcW w:w="5289" w:type="dxa"/>
          </w:tcPr>
          <w:p w14:paraId="438194F6" w14:textId="015B9202" w:rsidR="00444B54" w:rsidRPr="00DC10CC" w:rsidRDefault="00444B54">
            <w:pPr>
              <w:rPr>
                <w:sz w:val="24"/>
                <w:szCs w:val="24"/>
              </w:rPr>
            </w:pPr>
            <w:hyperlink r:id="rId15" w:history="1">
              <w:r w:rsidRPr="00DC10CC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444B54" w:rsidRPr="00DC10CC" w14:paraId="003A5AC2" w14:textId="77777777">
        <w:tc>
          <w:tcPr>
            <w:tcW w:w="562" w:type="dxa"/>
          </w:tcPr>
          <w:p w14:paraId="0478E58D" w14:textId="59B8666B" w:rsidR="00444B54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2D0B13DC" w14:textId="2CDAF077" w:rsidR="00444B54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Marzo</w:t>
            </w:r>
          </w:p>
        </w:tc>
        <w:tc>
          <w:tcPr>
            <w:tcW w:w="5289" w:type="dxa"/>
          </w:tcPr>
          <w:p w14:paraId="1D05BD42" w14:textId="6647C10F" w:rsidR="00444B54" w:rsidRPr="00DC10CC" w:rsidRDefault="00444B54">
            <w:pPr>
              <w:rPr>
                <w:sz w:val="24"/>
                <w:szCs w:val="24"/>
              </w:rPr>
            </w:pPr>
            <w:hyperlink r:id="rId16" w:history="1">
              <w:r w:rsidRPr="00DC10CC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444B54" w:rsidRPr="00DC10CC" w14:paraId="07BF2EEF" w14:textId="77777777">
        <w:tc>
          <w:tcPr>
            <w:tcW w:w="562" w:type="dxa"/>
          </w:tcPr>
          <w:p w14:paraId="113D863E" w14:textId="4C784264" w:rsidR="00444B54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0053BC6A" w14:textId="2BF4B430" w:rsidR="00444B54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Abril</w:t>
            </w:r>
          </w:p>
        </w:tc>
        <w:tc>
          <w:tcPr>
            <w:tcW w:w="5289" w:type="dxa"/>
          </w:tcPr>
          <w:p w14:paraId="276FD15A" w14:textId="65B15A72" w:rsidR="00444B54" w:rsidRPr="00DC10CC" w:rsidRDefault="00444B54">
            <w:pPr>
              <w:rPr>
                <w:sz w:val="24"/>
                <w:szCs w:val="24"/>
              </w:rPr>
            </w:pPr>
            <w:hyperlink r:id="rId17" w:history="1">
              <w:r w:rsidRPr="00DC10CC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444B54" w:rsidRPr="00DC10CC" w14:paraId="724F6E9B" w14:textId="77777777">
        <w:tc>
          <w:tcPr>
            <w:tcW w:w="562" w:type="dxa"/>
          </w:tcPr>
          <w:p w14:paraId="0BABD816" w14:textId="6C531C6E" w:rsidR="00444B54" w:rsidRDefault="00444B54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5A8D75BE" w14:textId="4642CD38" w:rsidR="00444B54" w:rsidRDefault="00F0559C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Mayo</w:t>
            </w:r>
          </w:p>
        </w:tc>
        <w:tc>
          <w:tcPr>
            <w:tcW w:w="5289" w:type="dxa"/>
          </w:tcPr>
          <w:p w14:paraId="7FEAEB3D" w14:textId="50853C51" w:rsidR="00444B54" w:rsidRPr="00DC10CC" w:rsidRDefault="00F0559C">
            <w:pPr>
              <w:rPr>
                <w:sz w:val="24"/>
                <w:szCs w:val="24"/>
              </w:rPr>
            </w:pPr>
            <w:hyperlink r:id="rId18" w:history="1">
              <w:r w:rsidRPr="00DC10CC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F0559C" w:rsidRPr="00DC10CC" w14:paraId="39A6FB02" w14:textId="77777777">
        <w:tc>
          <w:tcPr>
            <w:tcW w:w="562" w:type="dxa"/>
          </w:tcPr>
          <w:p w14:paraId="17F3D888" w14:textId="551EC661" w:rsidR="00F0559C" w:rsidRDefault="00F0559C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00C68DC9" w14:textId="1BA377DF" w:rsidR="00F0559C" w:rsidRDefault="00F0559C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Junio</w:t>
            </w:r>
          </w:p>
        </w:tc>
        <w:tc>
          <w:tcPr>
            <w:tcW w:w="5289" w:type="dxa"/>
          </w:tcPr>
          <w:p w14:paraId="5C3A0A38" w14:textId="00DDC730" w:rsidR="00F0559C" w:rsidRPr="00DC10CC" w:rsidRDefault="00F0559C">
            <w:pPr>
              <w:rPr>
                <w:sz w:val="24"/>
                <w:szCs w:val="24"/>
              </w:rPr>
            </w:pPr>
            <w:hyperlink r:id="rId19" w:history="1">
              <w:r w:rsidRPr="00DC10CC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24335748" w14:textId="77777777" w:rsidR="00145974" w:rsidRPr="005371AC" w:rsidRDefault="00145974">
      <w:pPr>
        <w:rPr>
          <w:rFonts w:ascii="Arial" w:hAnsi="Arial" w:cs="Arial"/>
          <w:b w:val="0"/>
          <w:bCs/>
          <w:color w:val="auto"/>
        </w:rPr>
      </w:pPr>
    </w:p>
    <w:p w14:paraId="60A8199B" w14:textId="70EA323D" w:rsidR="00145974" w:rsidRDefault="0044047C">
      <w:pPr>
        <w:rPr>
          <w:rFonts w:ascii="Arial" w:hAnsi="Arial" w:cs="Arial"/>
          <w:b w:val="0"/>
          <w:bCs/>
          <w:color w:val="auto"/>
        </w:rPr>
      </w:pPr>
      <w:r w:rsidRPr="005371AC">
        <w:rPr>
          <w:rFonts w:ascii="Arial" w:hAnsi="Arial" w:cs="Arial"/>
          <w:b w:val="0"/>
          <w:bCs/>
          <w:color w:val="auto"/>
        </w:rPr>
        <w:t>Sin más por</w:t>
      </w:r>
      <w:r w:rsidR="00F0559C">
        <w:rPr>
          <w:rFonts w:ascii="Arial" w:hAnsi="Arial" w:cs="Arial"/>
          <w:b w:val="0"/>
          <w:bCs/>
          <w:color w:val="auto"/>
        </w:rPr>
        <w:t xml:space="preserve"> </w:t>
      </w:r>
      <w:r w:rsidRPr="005371AC">
        <w:rPr>
          <w:rFonts w:ascii="Arial" w:hAnsi="Arial" w:cs="Arial"/>
          <w:b w:val="0"/>
          <w:bCs/>
          <w:color w:val="auto"/>
        </w:rPr>
        <w:t>el momento.</w:t>
      </w:r>
    </w:p>
    <w:p w14:paraId="19294D72" w14:textId="77777777" w:rsidR="00F0559C" w:rsidRPr="005371AC" w:rsidRDefault="00F0559C">
      <w:pPr>
        <w:rPr>
          <w:rFonts w:ascii="Arial" w:hAnsi="Arial" w:cs="Arial"/>
          <w:b w:val="0"/>
          <w:bCs/>
          <w:color w:val="auto"/>
        </w:rPr>
      </w:pPr>
    </w:p>
    <w:p w14:paraId="72AB1593" w14:textId="6BB12E9A" w:rsidR="00F87C29" w:rsidRPr="005371AC" w:rsidRDefault="00F0559C" w:rsidP="00F0559C">
      <w:pPr>
        <w:jc w:val="center"/>
        <w:rPr>
          <w:rFonts w:ascii="Arial" w:hAnsi="Arial" w:cs="Arial"/>
          <w:b w:val="0"/>
          <w:bCs/>
          <w:color w:val="auto"/>
        </w:rPr>
      </w:pPr>
      <w:r>
        <w:rPr>
          <w:rFonts w:ascii="Arial" w:hAnsi="Arial" w:cs="Arial"/>
          <w:b w:val="0"/>
          <w:bCs/>
          <w:color w:val="auto"/>
        </w:rPr>
        <w:t>Atentamente</w:t>
      </w:r>
    </w:p>
    <w:p w14:paraId="4C2667DA" w14:textId="77777777" w:rsidR="00F87C29" w:rsidRPr="005371AC" w:rsidRDefault="00F87C29">
      <w:pPr>
        <w:rPr>
          <w:rFonts w:ascii="Arial" w:hAnsi="Arial" w:cs="Arial"/>
          <w:b w:val="0"/>
          <w:bCs/>
          <w:color w:val="auto"/>
        </w:rPr>
      </w:pPr>
    </w:p>
    <w:p w14:paraId="3753F44A" w14:textId="77777777" w:rsidR="00F87C29" w:rsidRPr="005371AC" w:rsidRDefault="00F87C29">
      <w:pPr>
        <w:rPr>
          <w:rFonts w:ascii="Arial" w:hAnsi="Arial" w:cs="Arial"/>
          <w:b w:val="0"/>
          <w:bCs/>
          <w:color w:val="auto"/>
        </w:rPr>
      </w:pPr>
    </w:p>
    <w:p w14:paraId="3F65C53B" w14:textId="20B97FA8" w:rsidR="00145974" w:rsidRPr="005371AC" w:rsidRDefault="00C13A71" w:rsidP="007218EE">
      <w:pPr>
        <w:jc w:val="center"/>
        <w:rPr>
          <w:rFonts w:ascii="Arial" w:hAnsi="Arial" w:cs="Arial"/>
          <w:b w:val="0"/>
          <w:bCs/>
          <w:color w:val="auto"/>
        </w:rPr>
      </w:pPr>
      <w:r w:rsidRPr="00C13A71">
        <w:rPr>
          <w:rFonts w:ascii="Arial" w:hAnsi="Arial" w:cs="Arial"/>
          <w:bCs/>
          <w:color w:val="auto"/>
          <w:sz w:val="22"/>
          <w:lang w:eastAsia="es-MX"/>
        </w:rPr>
        <w:t>BLANCA MIREYA TRUJILLO ROCHÍN</w:t>
      </w:r>
      <w:r w:rsidRPr="00C13A71">
        <w:rPr>
          <w:rFonts w:ascii="Arial" w:hAnsi="Arial" w:cs="Arial"/>
          <w:bCs/>
          <w:color w:val="auto"/>
          <w:sz w:val="22"/>
          <w:lang w:eastAsia="es-MX"/>
        </w:rPr>
        <w:br/>
        <w:t>REGIDORA PRESIDENTA DE LA COMISIÓN EDILICIA DE DESARROLLO URBANO Y ASUNTOS METROPOLITANOS</w:t>
      </w:r>
    </w:p>
    <w:sectPr w:rsidR="00145974" w:rsidRPr="005371AC" w:rsidSect="0044750D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A92DC" w14:textId="77777777" w:rsidR="00C44306" w:rsidRDefault="00C44306">
      <w:pPr>
        <w:spacing w:line="240" w:lineRule="auto"/>
      </w:pPr>
      <w:r>
        <w:separator/>
      </w:r>
    </w:p>
  </w:endnote>
  <w:endnote w:type="continuationSeparator" w:id="0">
    <w:p w14:paraId="263EC600" w14:textId="77777777" w:rsidR="00C44306" w:rsidRDefault="00C443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AEFAD" w14:textId="77777777" w:rsidR="00C44306" w:rsidRDefault="00C44306">
      <w:r>
        <w:separator/>
      </w:r>
    </w:p>
  </w:footnote>
  <w:footnote w:type="continuationSeparator" w:id="0">
    <w:p w14:paraId="3655B3D1" w14:textId="77777777" w:rsidR="00C44306" w:rsidRDefault="00C44306">
      <w:r>
        <w:continuationSeparator/>
      </w:r>
    </w:p>
  </w:footnote>
  <w:footnote w:id="1">
    <w:p w14:paraId="33077A66" w14:textId="77777777" w:rsidR="00145974" w:rsidRDefault="0044047C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897380">
    <w:abstractNumId w:val="2"/>
  </w:num>
  <w:num w:numId="2" w16cid:durableId="455562386">
    <w:abstractNumId w:val="0"/>
  </w:num>
  <w:num w:numId="3" w16cid:durableId="339308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0567E"/>
    <w:rsid w:val="00056143"/>
    <w:rsid w:val="00070B9F"/>
    <w:rsid w:val="000C61DC"/>
    <w:rsid w:val="00145974"/>
    <w:rsid w:val="00183733"/>
    <w:rsid w:val="001B02CF"/>
    <w:rsid w:val="00206E29"/>
    <w:rsid w:val="00374A80"/>
    <w:rsid w:val="003A07E4"/>
    <w:rsid w:val="003C1D4C"/>
    <w:rsid w:val="00433583"/>
    <w:rsid w:val="0044047C"/>
    <w:rsid w:val="00444B54"/>
    <w:rsid w:val="0044750D"/>
    <w:rsid w:val="004F62D4"/>
    <w:rsid w:val="005371AC"/>
    <w:rsid w:val="00564FA1"/>
    <w:rsid w:val="005905EE"/>
    <w:rsid w:val="006068A8"/>
    <w:rsid w:val="00615CF2"/>
    <w:rsid w:val="00630CA5"/>
    <w:rsid w:val="00652556"/>
    <w:rsid w:val="00697BEE"/>
    <w:rsid w:val="006C2B0C"/>
    <w:rsid w:val="007031F2"/>
    <w:rsid w:val="007218EE"/>
    <w:rsid w:val="00744BB1"/>
    <w:rsid w:val="007B5A1B"/>
    <w:rsid w:val="007C45DE"/>
    <w:rsid w:val="007E1F02"/>
    <w:rsid w:val="008364DF"/>
    <w:rsid w:val="00897828"/>
    <w:rsid w:val="008C3953"/>
    <w:rsid w:val="008C3DF5"/>
    <w:rsid w:val="008E2EC1"/>
    <w:rsid w:val="00927C85"/>
    <w:rsid w:val="009377AA"/>
    <w:rsid w:val="00947538"/>
    <w:rsid w:val="009575CC"/>
    <w:rsid w:val="0097784E"/>
    <w:rsid w:val="00A453F0"/>
    <w:rsid w:val="00AE15C2"/>
    <w:rsid w:val="00B116A7"/>
    <w:rsid w:val="00B67B97"/>
    <w:rsid w:val="00BB0555"/>
    <w:rsid w:val="00BE705D"/>
    <w:rsid w:val="00BF29E9"/>
    <w:rsid w:val="00BF7183"/>
    <w:rsid w:val="00C13A71"/>
    <w:rsid w:val="00C44306"/>
    <w:rsid w:val="00C4661F"/>
    <w:rsid w:val="00C6162C"/>
    <w:rsid w:val="00D26315"/>
    <w:rsid w:val="00DC10CC"/>
    <w:rsid w:val="00DF2110"/>
    <w:rsid w:val="00E10C45"/>
    <w:rsid w:val="00E3708A"/>
    <w:rsid w:val="00E768D5"/>
    <w:rsid w:val="00E97500"/>
    <w:rsid w:val="00EB5814"/>
    <w:rsid w:val="00EF7B35"/>
    <w:rsid w:val="00F01643"/>
    <w:rsid w:val="00F0559C"/>
    <w:rsid w:val="00F314C6"/>
    <w:rsid w:val="00F87C29"/>
    <w:rsid w:val="00FA7749"/>
    <w:rsid w:val="00FA7EC4"/>
    <w:rsid w:val="00FF591B"/>
    <w:rsid w:val="05794C5D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D2F15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6C2B0C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C2B0C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6C2B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EE7E93D17D42859F411D60276B1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677E9-BB0F-441A-BD6F-71F168341232}"/>
      </w:docPartPr>
      <w:docPartBody>
        <w:p w:rsidR="003204C3" w:rsidRDefault="000C6727" w:rsidP="000C6727">
          <w:pPr>
            <w:pStyle w:val="49EE7E93D17D42859F411D60276B1D17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BF0E7AF0D8AF4D72B2A0384418E02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9F077-367B-4E0B-9CC0-EEBA7952F456}"/>
      </w:docPartPr>
      <w:docPartBody>
        <w:p w:rsidR="003204C3" w:rsidRDefault="000C6727" w:rsidP="000C6727">
          <w:pPr>
            <w:pStyle w:val="BF0E7AF0D8AF4D72B2A0384418E0236E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27"/>
    <w:rsid w:val="000C6727"/>
    <w:rsid w:val="002A42E4"/>
    <w:rsid w:val="003204C3"/>
    <w:rsid w:val="00383906"/>
    <w:rsid w:val="003B58DB"/>
    <w:rsid w:val="00472D99"/>
    <w:rsid w:val="004F62D4"/>
    <w:rsid w:val="00630CA5"/>
    <w:rsid w:val="007E1F02"/>
    <w:rsid w:val="007E66F2"/>
    <w:rsid w:val="0080158F"/>
    <w:rsid w:val="0084746F"/>
    <w:rsid w:val="008C3953"/>
    <w:rsid w:val="00947538"/>
    <w:rsid w:val="009F392F"/>
    <w:rsid w:val="00A453F0"/>
    <w:rsid w:val="00AB4189"/>
    <w:rsid w:val="00AE15C2"/>
    <w:rsid w:val="00EB5814"/>
    <w:rsid w:val="00EB7A23"/>
    <w:rsid w:val="00F0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9EE7E93D17D42859F411D60276B1D17">
    <w:name w:val="49EE7E93D17D42859F411D60276B1D17"/>
    <w:rsid w:val="000C6727"/>
  </w:style>
  <w:style w:type="paragraph" w:customStyle="1" w:styleId="BF0E7AF0D8AF4D72B2A0384418E0236E">
    <w:name w:val="BF0E7AF0D8AF4D72B2A0384418E0236E"/>
    <w:rsid w:val="000C67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452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INFORME DE LA COMISIÓN EDILICIA DE DESARROLLO URBANO Y ASUNTOS METROPOLITANOS</dc:subject>
  <dc:creator>Cesar</dc:creator>
  <cp:lastModifiedBy>Monica Hernandez Ochoa</cp:lastModifiedBy>
  <cp:revision>23</cp:revision>
  <cp:lastPrinted>2025-06-07T07:22:00Z</cp:lastPrinted>
  <dcterms:created xsi:type="dcterms:W3CDTF">2026-06-23T18:48:00Z</dcterms:created>
  <dcterms:modified xsi:type="dcterms:W3CDTF">2026-06-30T19:10:00Z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9AE4D9A5299E4782A8EAFCCA5B0C21A3_13</vt:lpwstr>
  </property>
</Properties>
</file>