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00149825" w:displacedByCustomXml="next"/>
    <w:sdt>
      <w:sdtPr>
        <w:rPr>
          <w:b/>
          <w:color w:val="99CB38" w:themeColor="accent1"/>
          <w:sz w:val="28"/>
          <w:lang w:val="es-ES" w:eastAsia="en-US"/>
        </w:rPr>
        <w:id w:val="-307935852"/>
        <w:docPartObj>
          <w:docPartGallery w:val="Cover Pages"/>
          <w:docPartUnique/>
        </w:docPartObj>
      </w:sdtPr>
      <w:sdtEndPr>
        <w:rPr>
          <w:rFonts w:asciiTheme="majorHAnsi" w:eastAsiaTheme="majorEastAsia" w:hAnsiTheme="majorHAnsi" w:cstheme="majorBidi"/>
          <w:caps/>
          <w:color w:val="FFFFFF" w:themeColor="background1"/>
          <w:sz w:val="64"/>
          <w:szCs w:val="64"/>
        </w:rPr>
      </w:sdtEndPr>
      <w:sdtContent>
        <w:p w14:paraId="4BDFB5F2" w14:textId="52369C92" w:rsidR="00924A57" w:rsidRDefault="00924A57">
          <w:pPr>
            <w:pStyle w:val="Sinespaciado"/>
            <w:spacing w:before="1540" w:after="240"/>
            <w:jc w:val="center"/>
            <w:rPr>
              <w:color w:val="99CB38" w:themeColor="accent1"/>
            </w:rPr>
          </w:pPr>
          <w:r>
            <w:rPr>
              <w:noProof/>
              <w:color w:val="99CB38" w:themeColor="accent1"/>
            </w:rPr>
            <w:drawing>
              <wp:anchor distT="0" distB="0" distL="114300" distR="114300" simplePos="0" relativeHeight="251660288" behindDoc="0" locked="0" layoutInCell="1" allowOverlap="1" wp14:anchorId="1421745E" wp14:editId="75EDC668">
                <wp:simplePos x="0" y="0"/>
                <wp:positionH relativeFrom="margin">
                  <wp:align>center</wp:align>
                </wp:positionH>
                <wp:positionV relativeFrom="paragraph">
                  <wp:posOffset>-690245</wp:posOffset>
                </wp:positionV>
                <wp:extent cx="1494790" cy="1493520"/>
                <wp:effectExtent l="0" t="0" r="0" b="0"/>
                <wp:wrapNone/>
                <wp:docPr id="392238548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2238548" name="Imagen 392238548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4790" cy="1493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color w:val="99CB38" w:themeColor="accent1"/>
            </w:rPr>
            <w:drawing>
              <wp:inline distT="0" distB="0" distL="0" distR="0" wp14:anchorId="1141F8E0" wp14:editId="2AF562D9">
                <wp:extent cx="1417320" cy="750898"/>
                <wp:effectExtent l="0" t="0" r="0" b="0"/>
                <wp:docPr id="143" name="Imagen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/>
              <w:b/>
              <w:bCs/>
              <w:caps/>
              <w:color w:val="31521B" w:themeColor="accent2" w:themeShade="80"/>
              <w:sz w:val="72"/>
              <w:szCs w:val="72"/>
            </w:rPr>
            <w:alias w:val="Título"/>
            <w:tag w:val=""/>
            <w:id w:val="1735040861"/>
            <w:placeholder>
              <w:docPart w:val="11126BB196CE4D3E9878E3C7427ED9F1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6053D144" w14:textId="2E0BF8F2" w:rsidR="00924A57" w:rsidRPr="00924A57" w:rsidRDefault="00924A57">
              <w:pPr>
                <w:pStyle w:val="Sinespaciado"/>
                <w:pBdr>
                  <w:top w:val="single" w:sz="6" w:space="6" w:color="99CB38" w:themeColor="accent1"/>
                  <w:bottom w:val="single" w:sz="6" w:space="6" w:color="99CB38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80"/>
                  <w:szCs w:val="80"/>
                </w:rPr>
              </w:pPr>
              <w:r w:rsidRPr="00924A57"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72"/>
                  <w:szCs w:val="72"/>
                </w:rPr>
                <w:t xml:space="preserve">informe </w:t>
              </w:r>
              <w:r w:rsidR="005374FB"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72"/>
                  <w:szCs w:val="72"/>
                </w:rPr>
                <w:t>trimestral</w:t>
              </w:r>
            </w:p>
          </w:sdtContent>
        </w:sdt>
        <w:sdt>
          <w:sdtPr>
            <w:rPr>
              <w:b/>
              <w:bCs/>
              <w:color w:val="31521B" w:themeColor="accent2" w:themeShade="80"/>
              <w:sz w:val="28"/>
              <w:szCs w:val="28"/>
            </w:rPr>
            <w:alias w:val="Subtítulo"/>
            <w:tag w:val=""/>
            <w:id w:val="328029620"/>
            <w:placeholder>
              <w:docPart w:val="21F8B5A2B1134DC980A73051D8BB9B68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p w14:paraId="0A8FFB11" w14:textId="15077712" w:rsidR="00924A57" w:rsidRPr="00924A57" w:rsidRDefault="00924A57">
              <w:pPr>
                <w:pStyle w:val="Sinespaciado"/>
                <w:jc w:val="center"/>
                <w:rPr>
                  <w:b/>
                  <w:bCs/>
                  <w:color w:val="31521B" w:themeColor="accent2" w:themeShade="80"/>
                  <w:sz w:val="28"/>
                  <w:szCs w:val="28"/>
                </w:rPr>
              </w:pPr>
              <w:r w:rsidRPr="00924A57">
                <w:rPr>
                  <w:b/>
                  <w:bCs/>
                  <w:color w:val="31521B" w:themeColor="accent2" w:themeShade="80"/>
                  <w:sz w:val="28"/>
                  <w:szCs w:val="28"/>
                </w:rPr>
                <w:t xml:space="preserve">COMISIÓN EDILICIA DE </w:t>
              </w:r>
              <w:r w:rsidR="00C34E03">
                <w:rPr>
                  <w:b/>
                  <w:bCs/>
                  <w:color w:val="31521B" w:themeColor="accent2" w:themeShade="80"/>
                  <w:sz w:val="28"/>
                  <w:szCs w:val="28"/>
                </w:rPr>
                <w:t>TRANSPARENCIA, PRENSA Y DIFUSION</w:t>
              </w:r>
            </w:p>
          </w:sdtContent>
        </w:sdt>
        <w:p w14:paraId="509F7B17" w14:textId="682A71D1" w:rsidR="00924A57" w:rsidRDefault="00924A57">
          <w:pPr>
            <w:pStyle w:val="Sinespaciado"/>
            <w:spacing w:before="480"/>
            <w:jc w:val="center"/>
            <w:rPr>
              <w:color w:val="99CB38" w:themeColor="accent1"/>
            </w:rPr>
          </w:pPr>
          <w:r>
            <w:rPr>
              <w:noProof/>
              <w:color w:val="99CB38" w:themeColor="accent1"/>
            </w:rPr>
            <w:drawing>
              <wp:inline distT="0" distB="0" distL="0" distR="0" wp14:anchorId="25096C15" wp14:editId="74472384">
                <wp:extent cx="758952" cy="478932"/>
                <wp:effectExtent l="0" t="0" r="3175" b="0"/>
                <wp:docPr id="144" name="Imagen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3879D2E" w14:textId="0942DF42" w:rsidR="00924A57" w:rsidRPr="00FE61EE" w:rsidRDefault="00924A57">
          <w:pPr>
            <w:pStyle w:val="Sinespaciado"/>
            <w:spacing w:before="480"/>
            <w:jc w:val="center"/>
            <w:rPr>
              <w:b/>
              <w:bCs/>
            </w:rPr>
          </w:pPr>
          <w:r w:rsidRPr="00FE61EE">
            <w:rPr>
              <w:b/>
              <w:bCs/>
            </w:rPr>
            <w:t>INTEGRANTES DE LA COMISIÓN:</w:t>
          </w:r>
        </w:p>
        <w:p w14:paraId="53A75161" w14:textId="305E7C8F" w:rsidR="00924A57" w:rsidRPr="00FE61EE" w:rsidRDefault="00C34E03" w:rsidP="00924A57">
          <w:pPr>
            <w:pStyle w:val="Sinespaciado"/>
            <w:jc w:val="center"/>
            <w:rPr>
              <w:b/>
              <w:bCs/>
            </w:rPr>
          </w:pPr>
          <w:r w:rsidRPr="00FE61EE">
            <w:rPr>
              <w:b/>
              <w:bCs/>
            </w:rPr>
            <w:t>ANA LIVIER CONTRERAS MENDOZA</w:t>
          </w:r>
          <w:r w:rsidR="000E3519" w:rsidRPr="00FE61EE">
            <w:rPr>
              <w:b/>
              <w:bCs/>
            </w:rPr>
            <w:t xml:space="preserve"> </w:t>
          </w:r>
          <w:r w:rsidR="00924A57" w:rsidRPr="00FE61EE">
            <w:t>(REGIDOR</w:t>
          </w:r>
          <w:r w:rsidR="000E3519" w:rsidRPr="00FE61EE">
            <w:t>A</w:t>
          </w:r>
          <w:r w:rsidR="00924A57" w:rsidRPr="00FE61EE">
            <w:t xml:space="preserve"> PRESIDENT</w:t>
          </w:r>
          <w:r w:rsidR="000E3519" w:rsidRPr="00FE61EE">
            <w:t>A</w:t>
          </w:r>
          <w:r w:rsidR="00924A57" w:rsidRPr="00FE61EE">
            <w:t xml:space="preserve"> DE LA COMISIÓN)</w:t>
          </w:r>
        </w:p>
        <w:p w14:paraId="5357A874" w14:textId="62CB3FB7" w:rsidR="00924A57" w:rsidRPr="00FE61EE" w:rsidRDefault="00C34E03" w:rsidP="00924A57">
          <w:pPr>
            <w:pStyle w:val="Sinespaciado"/>
            <w:jc w:val="center"/>
          </w:pPr>
          <w:r w:rsidRPr="00FE61EE">
            <w:rPr>
              <w:b/>
              <w:bCs/>
            </w:rPr>
            <w:t>ALMA ROSALIA LOPEZ VALADEZ</w:t>
          </w:r>
          <w:r w:rsidR="000E3519" w:rsidRPr="00FE61EE">
            <w:rPr>
              <w:b/>
              <w:bCs/>
            </w:rPr>
            <w:t xml:space="preserve"> </w:t>
          </w:r>
          <w:r w:rsidR="00924A57" w:rsidRPr="00FE61EE">
            <w:t>(VOCAL DE LA COMISIÓN)</w:t>
          </w:r>
        </w:p>
        <w:p w14:paraId="2AA586C8" w14:textId="2604AC09" w:rsidR="00924A57" w:rsidRPr="00FE61EE" w:rsidRDefault="00C34E03" w:rsidP="00924A57">
          <w:pPr>
            <w:pStyle w:val="Sinespaciado"/>
            <w:jc w:val="center"/>
          </w:pPr>
          <w:r w:rsidRPr="00FE61EE">
            <w:rPr>
              <w:b/>
              <w:bCs/>
            </w:rPr>
            <w:t xml:space="preserve">BLANCA MIREYA TRUJILLO ROCHIN </w:t>
          </w:r>
          <w:r w:rsidR="00924A57" w:rsidRPr="00FE61EE">
            <w:t>(VOCAL DE LA COMISIÓN)</w:t>
          </w:r>
        </w:p>
        <w:p w14:paraId="48F5EB0F" w14:textId="13EDB11D" w:rsidR="00924A57" w:rsidRDefault="00924A57">
          <w:pPr>
            <w:spacing w:line="240" w:lineRule="auto"/>
            <w:rPr>
              <w:rFonts w:asciiTheme="majorHAnsi" w:eastAsiaTheme="majorEastAsia" w:hAnsiTheme="majorHAnsi" w:cstheme="majorBidi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</w:pPr>
          <w:r>
            <w:rPr>
              <w:rFonts w:asciiTheme="majorHAnsi" w:eastAsiaTheme="majorEastAsia" w:hAnsiTheme="majorHAnsi" w:cstheme="majorBidi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  <w:br w:type="page"/>
          </w:r>
        </w:p>
      </w:sdtContent>
    </w:sdt>
    <w:bookmarkEnd w:id="0" w:displacedByCustomXml="prev"/>
    <w:p w14:paraId="12404FD5" w14:textId="77777777" w:rsidR="00FC6255" w:rsidRPr="00482DD2" w:rsidRDefault="00000000">
      <w:pPr>
        <w:pStyle w:val="Ttulo1"/>
        <w:rPr>
          <w:color w:val="auto"/>
        </w:rPr>
      </w:pPr>
      <w:bookmarkStart w:id="1" w:name="_Toc53647110"/>
      <w:r w:rsidRPr="00482DD2">
        <w:rPr>
          <w:color w:val="auto"/>
        </w:rPr>
        <w:lastRenderedPageBreak/>
        <w:t>Introducción.</w:t>
      </w:r>
      <w:bookmarkEnd w:id="1"/>
    </w:p>
    <w:p w14:paraId="484346C4" w14:textId="77777777" w:rsidR="00FC6255" w:rsidRPr="00482DD2" w:rsidRDefault="00FC6255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57FEA35F" w14:textId="5DA0870A" w:rsidR="00FC6255" w:rsidRPr="00482DD2" w:rsidRDefault="00000000">
      <w:pPr>
        <w:pStyle w:val="Contenido"/>
        <w:spacing w:line="480" w:lineRule="auto"/>
        <w:ind w:left="709" w:right="536"/>
        <w:jc w:val="both"/>
        <w:rPr>
          <w:color w:val="auto"/>
        </w:rPr>
      </w:pPr>
      <w:r w:rsidRPr="00482DD2">
        <w:rPr>
          <w:color w:val="auto"/>
        </w:rPr>
        <w:t xml:space="preserve">El presente documento tiene como propósito informar a la población del municipio de Ixtlahuacán de los Membrillos, Jalisco, México, las actividades principales realizadas por la Comisión </w:t>
      </w:r>
      <w:proofErr w:type="gramStart"/>
      <w:r w:rsidRPr="00482DD2">
        <w:rPr>
          <w:color w:val="auto"/>
        </w:rPr>
        <w:t>Edilicia</w:t>
      </w:r>
      <w:proofErr w:type="gramEnd"/>
      <w:r w:rsidRPr="00482DD2">
        <w:rPr>
          <w:color w:val="auto"/>
        </w:rPr>
        <w:t xml:space="preserve"> de </w:t>
      </w:r>
      <w:r w:rsidR="00C34E03">
        <w:rPr>
          <w:b/>
          <w:bCs/>
          <w:color w:val="auto"/>
          <w:lang w:val="es-MX"/>
        </w:rPr>
        <w:t>TRANSPARENCIA, PRENSA Y DIFUSION</w:t>
      </w:r>
      <w:r w:rsidRPr="00482DD2">
        <w:rPr>
          <w:b/>
          <w:bCs/>
          <w:color w:val="auto"/>
        </w:rPr>
        <w:t xml:space="preserve"> </w:t>
      </w:r>
      <w:r w:rsidRPr="00482DD2">
        <w:rPr>
          <w:color w:val="auto"/>
        </w:rPr>
        <w:t>de este Ayuntamiento</w:t>
      </w:r>
      <w:r w:rsidRPr="00482DD2">
        <w:rPr>
          <w:rStyle w:val="Refdenotaalpie"/>
          <w:color w:val="auto"/>
        </w:rPr>
        <w:footnoteReference w:id="1"/>
      </w:r>
      <w:r w:rsidRPr="00482DD2">
        <w:rPr>
          <w:color w:val="auto"/>
        </w:rPr>
        <w:t xml:space="preserve"> en el </w:t>
      </w:r>
      <w:r w:rsidR="005374FB">
        <w:rPr>
          <w:color w:val="auto"/>
        </w:rPr>
        <w:t>tercer</w:t>
      </w:r>
      <w:r w:rsidRPr="00482DD2">
        <w:rPr>
          <w:color w:val="auto"/>
        </w:rPr>
        <w:t xml:space="preserve"> </w:t>
      </w:r>
      <w:r w:rsidR="005374FB">
        <w:rPr>
          <w:color w:val="auto"/>
        </w:rPr>
        <w:t>trimestre</w:t>
      </w:r>
      <w:r w:rsidRPr="00482DD2">
        <w:rPr>
          <w:color w:val="auto"/>
        </w:rPr>
        <w:t xml:space="preserve"> del año de la administración 2024-2027, al cual corresponden los siguientes meses:</w:t>
      </w:r>
    </w:p>
    <w:p w14:paraId="5ECE4901" w14:textId="2E63EF93" w:rsidR="00FC6255" w:rsidRPr="00482DD2" w:rsidRDefault="005374FB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Octubre</w:t>
      </w:r>
      <w:r w:rsidR="00110F3B" w:rsidRPr="00482DD2">
        <w:rPr>
          <w:color w:val="auto"/>
        </w:rPr>
        <w:t xml:space="preserve"> año 202</w:t>
      </w:r>
      <w:r w:rsidR="00110F3B">
        <w:rPr>
          <w:color w:val="auto"/>
        </w:rPr>
        <w:t>5,</w:t>
      </w:r>
    </w:p>
    <w:p w14:paraId="2AD38EDF" w14:textId="02918BCF" w:rsidR="00FC6255" w:rsidRPr="00482DD2" w:rsidRDefault="005374FB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Noviembre</w:t>
      </w:r>
      <w:r w:rsidR="00110F3B" w:rsidRPr="00482DD2">
        <w:rPr>
          <w:color w:val="auto"/>
        </w:rPr>
        <w:t xml:space="preserve"> año 202</w:t>
      </w:r>
      <w:r w:rsidR="00110F3B">
        <w:rPr>
          <w:color w:val="auto"/>
        </w:rPr>
        <w:t>5</w:t>
      </w:r>
      <w:r w:rsidR="00110F3B" w:rsidRPr="00482DD2">
        <w:rPr>
          <w:color w:val="auto"/>
        </w:rPr>
        <w:t>,</w:t>
      </w:r>
    </w:p>
    <w:p w14:paraId="111CBCE2" w14:textId="0A0473D8" w:rsidR="00FC6255" w:rsidRPr="00482DD2" w:rsidRDefault="005374FB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Diciembre</w:t>
      </w:r>
      <w:r w:rsidR="00110F3B" w:rsidRPr="00482DD2">
        <w:rPr>
          <w:color w:val="auto"/>
        </w:rPr>
        <w:t xml:space="preserve"> año 202</w:t>
      </w:r>
      <w:r w:rsidR="00110F3B">
        <w:rPr>
          <w:color w:val="auto"/>
        </w:rPr>
        <w:t>5</w:t>
      </w:r>
      <w:r w:rsidR="00110F3B" w:rsidRPr="00482DD2">
        <w:rPr>
          <w:color w:val="auto"/>
        </w:rPr>
        <w:t>,</w:t>
      </w:r>
    </w:p>
    <w:p w14:paraId="53AD002F" w14:textId="77777777" w:rsidR="005374FB" w:rsidRDefault="005374FB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11E02D14" w14:textId="72697B52" w:rsidR="00FC6255" w:rsidRPr="00482DD2" w:rsidRDefault="00000000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  <w:r w:rsidRPr="00482DD2">
        <w:rPr>
          <w:color w:val="auto"/>
        </w:rPr>
        <w:t xml:space="preserve">La Comisión </w:t>
      </w:r>
      <w:proofErr w:type="gramStart"/>
      <w:r w:rsidRPr="00482DD2">
        <w:rPr>
          <w:color w:val="auto"/>
        </w:rPr>
        <w:t>Edilicia</w:t>
      </w:r>
      <w:proofErr w:type="gramEnd"/>
      <w:r w:rsidRPr="00482DD2">
        <w:rPr>
          <w:color w:val="auto"/>
        </w:rPr>
        <w:t xml:space="preserve"> de </w:t>
      </w:r>
      <w:r w:rsidR="00C34E03">
        <w:rPr>
          <w:b/>
          <w:bCs/>
          <w:color w:val="auto"/>
          <w:lang w:val="es-MX"/>
        </w:rPr>
        <w:t>TRANSPARENCIA, PRENSA Y DIFUSION</w:t>
      </w:r>
      <w:r w:rsidRPr="00482DD2">
        <w:rPr>
          <w:b/>
          <w:bCs/>
          <w:color w:val="auto"/>
          <w:lang w:val="es-MX"/>
        </w:rPr>
        <w:t xml:space="preserve"> </w:t>
      </w:r>
      <w:r w:rsidRPr="00482DD2">
        <w:rPr>
          <w:color w:val="auto"/>
        </w:rPr>
        <w:t xml:space="preserve">es Presidida por </w:t>
      </w:r>
      <w:r w:rsidR="00482DD2">
        <w:rPr>
          <w:color w:val="auto"/>
          <w:lang w:val="es-MX"/>
        </w:rPr>
        <w:t>el</w:t>
      </w:r>
      <w:r w:rsidRPr="00482DD2">
        <w:rPr>
          <w:color w:val="auto"/>
        </w:rPr>
        <w:t xml:space="preserve"> </w:t>
      </w:r>
      <w:r w:rsidR="00EF5AC9">
        <w:rPr>
          <w:color w:val="auto"/>
        </w:rPr>
        <w:t>R</w:t>
      </w:r>
      <w:r w:rsidRPr="00482DD2">
        <w:rPr>
          <w:color w:val="auto"/>
        </w:rPr>
        <w:t>egidor</w:t>
      </w:r>
      <w:r w:rsidRPr="00482DD2">
        <w:rPr>
          <w:color w:val="auto"/>
          <w:lang w:val="es-MX"/>
        </w:rPr>
        <w:t xml:space="preserve"> </w:t>
      </w:r>
      <w:r w:rsidR="00C34E03" w:rsidRPr="00C34E03">
        <w:rPr>
          <w:b/>
          <w:bCs/>
          <w:color w:val="auto"/>
          <w:lang w:val="es-MX"/>
        </w:rPr>
        <w:t>ANA LIVIER CONTRERAS MENDOZA</w:t>
      </w:r>
      <w:r w:rsidR="00482DD2">
        <w:rPr>
          <w:b/>
          <w:bCs/>
          <w:color w:val="auto"/>
          <w:lang w:val="es-MX"/>
        </w:rPr>
        <w:t>.</w:t>
      </w:r>
    </w:p>
    <w:p w14:paraId="602E1E3F" w14:textId="77777777" w:rsidR="00FC6255" w:rsidRPr="00482DD2" w:rsidRDefault="00000000">
      <w:pPr>
        <w:pStyle w:val="Ttulo1"/>
        <w:jc w:val="center"/>
        <w:rPr>
          <w:color w:val="auto"/>
          <w:lang w:val="es-MX"/>
        </w:rPr>
      </w:pPr>
      <w:bookmarkStart w:id="2" w:name="_Toc53647112"/>
      <w:r w:rsidRPr="00482DD2">
        <w:rPr>
          <w:color w:val="auto"/>
          <w:lang w:val="es-MX"/>
        </w:rPr>
        <w:lastRenderedPageBreak/>
        <w:t xml:space="preserve">Integrantes de la Comisión </w:t>
      </w:r>
      <w:proofErr w:type="gramStart"/>
      <w:r w:rsidRPr="00482DD2">
        <w:rPr>
          <w:color w:val="auto"/>
          <w:lang w:val="es-MX"/>
        </w:rPr>
        <w:t>Edilicia</w:t>
      </w:r>
      <w:proofErr w:type="gramEnd"/>
      <w:r w:rsidRPr="00482DD2">
        <w:rPr>
          <w:color w:val="auto"/>
          <w:lang w:val="es-MX"/>
        </w:rPr>
        <w:t>.</w:t>
      </w:r>
      <w:bookmarkEnd w:id="2"/>
    </w:p>
    <w:p w14:paraId="3759360C" w14:textId="7EBA1A30" w:rsidR="00FC6255" w:rsidRDefault="00C34E03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796E9B11" wp14:editId="3691BDAC">
            <wp:extent cx="1243636" cy="1800000"/>
            <wp:effectExtent l="0" t="0" r="0" b="0"/>
            <wp:docPr id="779815328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061" t="38404" r="17190" b="45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636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5F5772" w14:textId="70A9164A" w:rsidR="001D42D9" w:rsidRDefault="00C34E03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C34E03">
        <w:rPr>
          <w:color w:val="auto"/>
          <w:sz w:val="32"/>
          <w:szCs w:val="32"/>
          <w:lang w:val="es-MX"/>
        </w:rPr>
        <w:t>Ana Livier Contreras Mendoza</w:t>
      </w:r>
    </w:p>
    <w:p w14:paraId="3AFD68C0" w14:textId="53487FE5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>Regidor</w:t>
      </w:r>
      <w:r w:rsidR="00C34E03">
        <w:rPr>
          <w:color w:val="auto"/>
          <w:sz w:val="32"/>
          <w:szCs w:val="32"/>
          <w:lang w:val="es-MX"/>
        </w:rPr>
        <w:t>a</w:t>
      </w:r>
      <w:r>
        <w:rPr>
          <w:color w:val="auto"/>
          <w:sz w:val="32"/>
          <w:szCs w:val="32"/>
          <w:lang w:val="es-MX"/>
        </w:rPr>
        <w:t xml:space="preserve"> </w:t>
      </w:r>
      <w:proofErr w:type="gramStart"/>
      <w:r>
        <w:rPr>
          <w:color w:val="auto"/>
          <w:sz w:val="32"/>
          <w:szCs w:val="32"/>
          <w:lang w:val="es-MX"/>
        </w:rPr>
        <w:t>President</w:t>
      </w:r>
      <w:r w:rsidR="00C34E03">
        <w:rPr>
          <w:color w:val="auto"/>
          <w:sz w:val="32"/>
          <w:szCs w:val="32"/>
          <w:lang w:val="es-MX"/>
        </w:rPr>
        <w:t>a</w:t>
      </w:r>
      <w:proofErr w:type="gramEnd"/>
      <w:r>
        <w:rPr>
          <w:color w:val="auto"/>
          <w:sz w:val="32"/>
          <w:szCs w:val="32"/>
          <w:lang w:val="es-MX"/>
        </w:rPr>
        <w:t xml:space="preserve"> de la Comisión.</w:t>
      </w:r>
    </w:p>
    <w:p w14:paraId="75AE5D64" w14:textId="7777777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6FFE65D9" w14:textId="6616C0A5" w:rsidR="00EF5AC9" w:rsidRPr="00A752F6" w:rsidRDefault="00C34E03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00B10880" wp14:editId="6CF96482">
            <wp:extent cx="1172171" cy="1800000"/>
            <wp:effectExtent l="0" t="0" r="9525" b="0"/>
            <wp:docPr id="447328722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65" t="36329" r="20387" b="15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2171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192DF3" w14:textId="58D5F056" w:rsidR="001D42D9" w:rsidRDefault="00C34E03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C34E03">
        <w:rPr>
          <w:color w:val="auto"/>
          <w:sz w:val="32"/>
          <w:szCs w:val="32"/>
          <w:lang w:val="es-MX"/>
        </w:rPr>
        <w:t xml:space="preserve">Alma Rosalía </w:t>
      </w:r>
      <w:proofErr w:type="spellStart"/>
      <w:r w:rsidRPr="00C34E03">
        <w:rPr>
          <w:color w:val="auto"/>
          <w:sz w:val="32"/>
          <w:szCs w:val="32"/>
          <w:lang w:val="es-MX"/>
        </w:rPr>
        <w:t>Lopez</w:t>
      </w:r>
      <w:proofErr w:type="spellEnd"/>
      <w:r w:rsidRPr="00C34E03">
        <w:rPr>
          <w:color w:val="auto"/>
          <w:sz w:val="32"/>
          <w:szCs w:val="32"/>
          <w:lang w:val="es-MX"/>
        </w:rPr>
        <w:t xml:space="preserve"> Valadez</w:t>
      </w:r>
    </w:p>
    <w:p w14:paraId="2F56615A" w14:textId="70B68A08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 xml:space="preserve">Integrante de la Comisión </w:t>
      </w:r>
      <w:proofErr w:type="gramStart"/>
      <w:r>
        <w:rPr>
          <w:color w:val="auto"/>
          <w:sz w:val="32"/>
          <w:szCs w:val="32"/>
          <w:lang w:val="es-MX"/>
        </w:rPr>
        <w:t>Edilicia</w:t>
      </w:r>
      <w:proofErr w:type="gramEnd"/>
    </w:p>
    <w:p w14:paraId="10010CB3" w14:textId="7777777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2189DAFA" w14:textId="5B92C007" w:rsidR="001D42D9" w:rsidRPr="00462966" w:rsidRDefault="00C34E03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2FE70248" wp14:editId="6C5B80C3">
            <wp:extent cx="1835912" cy="1800000"/>
            <wp:effectExtent l="0" t="0" r="0" b="0"/>
            <wp:docPr id="196217766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12" t="16633" r="105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912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BE9E79" w14:textId="64214B88" w:rsidR="001D42D9" w:rsidRDefault="00C34E03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C34E03">
        <w:rPr>
          <w:color w:val="auto"/>
          <w:sz w:val="32"/>
          <w:szCs w:val="32"/>
          <w:lang w:val="es-MX"/>
        </w:rPr>
        <w:t>Blanca Mireya Trujillo Rochin</w:t>
      </w:r>
    </w:p>
    <w:p w14:paraId="1A33F0B9" w14:textId="5589F451" w:rsidR="001D42D9" w:rsidRPr="00482DD2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>Integrante de la Comisión</w:t>
      </w:r>
      <w:r w:rsidR="00A752F6">
        <w:rPr>
          <w:color w:val="auto"/>
          <w:sz w:val="32"/>
          <w:szCs w:val="32"/>
          <w:lang w:val="es-MX"/>
        </w:rPr>
        <w:t xml:space="preserve"> </w:t>
      </w:r>
      <w:proofErr w:type="gramStart"/>
      <w:r w:rsidR="00A752F6">
        <w:rPr>
          <w:color w:val="auto"/>
          <w:sz w:val="32"/>
          <w:szCs w:val="32"/>
          <w:lang w:val="es-MX"/>
        </w:rPr>
        <w:t>Edilicia</w:t>
      </w:r>
      <w:proofErr w:type="gramEnd"/>
    </w:p>
    <w:p w14:paraId="3340795C" w14:textId="77777777" w:rsidR="00FC6255" w:rsidRPr="00482DD2" w:rsidRDefault="00000000" w:rsidP="0084509B">
      <w:pPr>
        <w:pStyle w:val="Ttulo1"/>
        <w:spacing w:line="360" w:lineRule="auto"/>
        <w:ind w:left="709" w:right="536"/>
        <w:rPr>
          <w:color w:val="auto"/>
        </w:rPr>
      </w:pPr>
      <w:bookmarkStart w:id="3" w:name="_Toc53647114"/>
      <w:r w:rsidRPr="00482DD2">
        <w:rPr>
          <w:color w:val="auto"/>
        </w:rPr>
        <w:lastRenderedPageBreak/>
        <w:t>Resultados.</w:t>
      </w:r>
      <w:bookmarkEnd w:id="3"/>
    </w:p>
    <w:p w14:paraId="4B7C7CC3" w14:textId="137B6FD9" w:rsidR="00FC6255" w:rsidRPr="00482DD2" w:rsidRDefault="00000000" w:rsidP="0084509B">
      <w:pPr>
        <w:pStyle w:val="Contenido"/>
        <w:spacing w:line="360" w:lineRule="aut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En el </w:t>
      </w:r>
      <w:r w:rsidR="005374FB">
        <w:rPr>
          <w:color w:val="auto"/>
          <w:lang w:bidi="es-ES"/>
        </w:rPr>
        <w:t>tercer</w:t>
      </w:r>
      <w:r w:rsidRPr="00482DD2">
        <w:rPr>
          <w:color w:val="auto"/>
          <w:lang w:bidi="es-ES"/>
        </w:rPr>
        <w:t xml:space="preserve"> </w:t>
      </w:r>
      <w:r w:rsidR="005374FB">
        <w:rPr>
          <w:color w:val="auto"/>
          <w:lang w:bidi="es-ES"/>
        </w:rPr>
        <w:t>trimestre</w:t>
      </w:r>
      <w:r w:rsidRPr="00482DD2">
        <w:rPr>
          <w:color w:val="auto"/>
          <w:lang w:bidi="es-ES"/>
        </w:rPr>
        <w:t xml:space="preserve"> de la administración municipal 2024 - 2027, la Comisión </w:t>
      </w:r>
      <w:proofErr w:type="gramStart"/>
      <w:r w:rsidRPr="00482DD2">
        <w:rPr>
          <w:color w:val="auto"/>
          <w:lang w:bidi="es-ES"/>
        </w:rPr>
        <w:t>Edilicia</w:t>
      </w:r>
      <w:proofErr w:type="gramEnd"/>
      <w:r w:rsidRPr="00482DD2">
        <w:rPr>
          <w:color w:val="auto"/>
          <w:lang w:bidi="es-ES"/>
        </w:rPr>
        <w:t xml:space="preserve"> de </w:t>
      </w:r>
      <w:r w:rsidR="00C34E03">
        <w:rPr>
          <w:b/>
          <w:bCs/>
          <w:color w:val="auto"/>
          <w:lang w:val="es-MX"/>
        </w:rPr>
        <w:t>TRANSPARENCIA, PRENSA Y DIFUSION</w:t>
      </w:r>
      <w:r w:rsidRPr="00482DD2">
        <w:rPr>
          <w:b/>
          <w:color w:val="auto"/>
        </w:rPr>
        <w:t xml:space="preserve"> </w:t>
      </w:r>
      <w:r w:rsidRPr="00482DD2">
        <w:rPr>
          <w:color w:val="auto"/>
          <w:lang w:bidi="es-ES"/>
        </w:rPr>
        <w:t>del Ayuntamiento de Ixtlahuacán de los Membrillos, las actividades principales han sido las siguientes:</w:t>
      </w:r>
    </w:p>
    <w:p w14:paraId="01CB237A" w14:textId="77777777" w:rsidR="00FC6255" w:rsidRPr="00482DD2" w:rsidRDefault="00000000" w:rsidP="0084509B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Sesiones de la comisión edilicia.</w:t>
      </w:r>
    </w:p>
    <w:p w14:paraId="691CC29B" w14:textId="77777777" w:rsidR="00FC6255" w:rsidRPr="00482DD2" w:rsidRDefault="00000000" w:rsidP="0084509B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Discusión y análisis de asuntos inherentes a la comisión edilicia.</w:t>
      </w:r>
    </w:p>
    <w:p w14:paraId="0F629280" w14:textId="77777777" w:rsidR="00FC6255" w:rsidRPr="00482DD2" w:rsidRDefault="00000000" w:rsidP="0084509B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Análisis de asuntos competencia de la comisión edilicia.</w:t>
      </w:r>
    </w:p>
    <w:p w14:paraId="78E8ACA9" w14:textId="7F88AB7B" w:rsidR="00FC6255" w:rsidRPr="00482DD2" w:rsidRDefault="00000000" w:rsidP="0084509B">
      <w:pPr>
        <w:pStyle w:val="Contenido"/>
        <w:spacing w:line="360" w:lineRule="aut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A </w:t>
      </w:r>
      <w:r w:rsidR="00C45482" w:rsidRPr="00482DD2">
        <w:rPr>
          <w:color w:val="auto"/>
          <w:lang w:bidi="es-ES"/>
        </w:rPr>
        <w:t>continuación,</w:t>
      </w:r>
      <w:r w:rsidRPr="00482DD2">
        <w:rPr>
          <w:color w:val="auto"/>
          <w:lang w:bidi="es-ES"/>
        </w:rPr>
        <w:t xml:space="preserve"> se detallan los asuntos más relevantes por la Comisión </w:t>
      </w:r>
      <w:proofErr w:type="gramStart"/>
      <w:r w:rsidRPr="00482DD2">
        <w:rPr>
          <w:color w:val="auto"/>
          <w:lang w:bidi="es-ES"/>
        </w:rPr>
        <w:t>Edilicia</w:t>
      </w:r>
      <w:proofErr w:type="gramEnd"/>
      <w:r w:rsidRPr="00482DD2">
        <w:rPr>
          <w:color w:val="auto"/>
          <w:lang w:bidi="es-ES"/>
        </w:rPr>
        <w:t xml:space="preserve"> de </w:t>
      </w:r>
      <w:r w:rsidR="00C34E03">
        <w:rPr>
          <w:b/>
          <w:bCs/>
          <w:color w:val="auto"/>
          <w:lang w:val="es-MX"/>
        </w:rPr>
        <w:t>TRANSPARENCIA, PRENSA Y DIFUSION</w:t>
      </w:r>
      <w:r w:rsidRPr="00482DD2">
        <w:rPr>
          <w:b/>
          <w:color w:val="auto"/>
        </w:rPr>
        <w:t xml:space="preserve"> </w:t>
      </w:r>
      <w:r w:rsidRPr="00482DD2">
        <w:rPr>
          <w:color w:val="auto"/>
          <w:lang w:bidi="es-ES"/>
        </w:rPr>
        <w:t>del Ayuntamiento de Ixtlahuacán de los Membrillos:</w:t>
      </w:r>
    </w:p>
    <w:p w14:paraId="054BF916" w14:textId="77777777" w:rsidR="00FC6255" w:rsidRPr="00482DD2" w:rsidRDefault="00FC6255" w:rsidP="0084509B">
      <w:pPr>
        <w:pStyle w:val="Contenido"/>
        <w:spacing w:line="360" w:lineRule="auto"/>
        <w:ind w:left="709" w:right="536"/>
        <w:rPr>
          <w:b/>
          <w:color w:val="auto"/>
          <w:highlight w:val="yellow"/>
          <w:lang w:val="es-MX"/>
        </w:rPr>
      </w:pPr>
    </w:p>
    <w:p w14:paraId="4E9F7DAF" w14:textId="77777777" w:rsidR="00FC6255" w:rsidRPr="00482DD2" w:rsidRDefault="00000000" w:rsidP="0084509B">
      <w:pPr>
        <w:spacing w:line="360" w:lineRule="auto"/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>A continuación, se muestra el calendario con las sesiones que se han llevado a cabo, así como el hipervínculo donde puede consultar el acta respectiva.</w:t>
      </w:r>
    </w:p>
    <w:p w14:paraId="57A5815B" w14:textId="77777777" w:rsidR="00FC6255" w:rsidRPr="00482DD2" w:rsidRDefault="00000000" w:rsidP="0084509B">
      <w:pPr>
        <w:spacing w:line="360" w:lineRule="auto"/>
        <w:rPr>
          <w:b w:val="0"/>
          <w:bCs/>
          <w:color w:val="auto"/>
          <w:lang w:val="es-MX"/>
        </w:rPr>
      </w:pPr>
      <w:r w:rsidRPr="00482DD2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482DD2" w:rsidRPr="00482DD2" w14:paraId="2B350D98" w14:textId="77777777">
        <w:tc>
          <w:tcPr>
            <w:tcW w:w="562" w:type="dxa"/>
          </w:tcPr>
          <w:p w14:paraId="036077A6" w14:textId="77777777" w:rsidR="00FC6255" w:rsidRPr="00482DD2" w:rsidRDefault="00FC6255" w:rsidP="0084509B">
            <w:pPr>
              <w:spacing w:line="360" w:lineRule="auto"/>
              <w:rPr>
                <w:b w:val="0"/>
                <w:bCs/>
                <w:color w:val="auto"/>
              </w:rPr>
            </w:pPr>
          </w:p>
        </w:tc>
        <w:tc>
          <w:tcPr>
            <w:tcW w:w="2977" w:type="dxa"/>
          </w:tcPr>
          <w:p w14:paraId="26DACAE3" w14:textId="77777777" w:rsidR="00FC6255" w:rsidRPr="00482DD2" w:rsidRDefault="00000000" w:rsidP="0084509B">
            <w:pPr>
              <w:spacing w:line="360" w:lineRule="auto"/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Fecha de la Sesión</w:t>
            </w:r>
          </w:p>
        </w:tc>
        <w:tc>
          <w:tcPr>
            <w:tcW w:w="5289" w:type="dxa"/>
          </w:tcPr>
          <w:p w14:paraId="32A6270E" w14:textId="77777777" w:rsidR="00FC6255" w:rsidRPr="00B439C0" w:rsidRDefault="00000000" w:rsidP="0084509B">
            <w:pPr>
              <w:spacing w:line="360" w:lineRule="auto"/>
              <w:rPr>
                <w:b w:val="0"/>
                <w:bCs/>
                <w:color w:val="auto"/>
              </w:rPr>
            </w:pPr>
            <w:r w:rsidRPr="00B439C0">
              <w:rPr>
                <w:b w:val="0"/>
                <w:bCs/>
                <w:color w:val="auto"/>
              </w:rPr>
              <w:t>Hipervínculo al acta</w:t>
            </w:r>
          </w:p>
        </w:tc>
      </w:tr>
      <w:tr w:rsidR="00482DD2" w:rsidRPr="00482DD2" w14:paraId="0CE4B1C0" w14:textId="77777777">
        <w:tc>
          <w:tcPr>
            <w:tcW w:w="562" w:type="dxa"/>
          </w:tcPr>
          <w:p w14:paraId="2D573AF7" w14:textId="77777777" w:rsidR="00FC6255" w:rsidRPr="00482DD2" w:rsidRDefault="00000000" w:rsidP="0084509B">
            <w:pPr>
              <w:spacing w:line="360" w:lineRule="auto"/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1</w:t>
            </w:r>
          </w:p>
        </w:tc>
        <w:tc>
          <w:tcPr>
            <w:tcW w:w="2977" w:type="dxa"/>
          </w:tcPr>
          <w:p w14:paraId="067DD8CC" w14:textId="01B03042" w:rsidR="00FC6255" w:rsidRPr="00482DD2" w:rsidRDefault="005374FB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Octubre</w:t>
            </w:r>
          </w:p>
        </w:tc>
        <w:tc>
          <w:tcPr>
            <w:tcW w:w="5289" w:type="dxa"/>
          </w:tcPr>
          <w:p w14:paraId="24F2AD07" w14:textId="2B66BD26" w:rsidR="00FC6255" w:rsidRPr="00B439C0" w:rsidRDefault="005374FB" w:rsidP="0084509B">
            <w:pPr>
              <w:spacing w:line="360" w:lineRule="auto"/>
              <w:rPr>
                <w:b w:val="0"/>
                <w:bCs/>
                <w:color w:val="auto"/>
              </w:rPr>
            </w:pPr>
            <w:hyperlink r:id="rId14" w:history="1">
              <w:r w:rsidRPr="00582187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https://utei.imembrillos.gob.mx/documentos/articulo_8/FRACCION%20VI/INCISO%20J/actas_comisiones2024_2027/2025/10/JUST.%20%20TPD%2010%20%202025.pdf</w:t>
              </w:r>
            </w:hyperlink>
          </w:p>
        </w:tc>
      </w:tr>
      <w:tr w:rsidR="00482DD2" w:rsidRPr="00482DD2" w14:paraId="46FBDE8C" w14:textId="77777777">
        <w:tc>
          <w:tcPr>
            <w:tcW w:w="562" w:type="dxa"/>
          </w:tcPr>
          <w:p w14:paraId="3C83BBD0" w14:textId="77777777" w:rsidR="00FC6255" w:rsidRPr="00482DD2" w:rsidRDefault="00000000" w:rsidP="0084509B">
            <w:pPr>
              <w:spacing w:line="360" w:lineRule="auto"/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2</w:t>
            </w:r>
          </w:p>
        </w:tc>
        <w:tc>
          <w:tcPr>
            <w:tcW w:w="2977" w:type="dxa"/>
          </w:tcPr>
          <w:p w14:paraId="24C8E2B8" w14:textId="528AF417" w:rsidR="00FC6255" w:rsidRPr="00482DD2" w:rsidRDefault="005374FB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Noviembre</w:t>
            </w:r>
          </w:p>
        </w:tc>
        <w:tc>
          <w:tcPr>
            <w:tcW w:w="5289" w:type="dxa"/>
          </w:tcPr>
          <w:p w14:paraId="49AE839C" w14:textId="5F905D84" w:rsidR="00FC6255" w:rsidRPr="00B439C0" w:rsidRDefault="005374FB" w:rsidP="0084509B">
            <w:pPr>
              <w:spacing w:line="360" w:lineRule="auto"/>
              <w:rPr>
                <w:b w:val="0"/>
                <w:bCs/>
                <w:color w:val="auto"/>
              </w:rPr>
            </w:pPr>
            <w:r>
              <w:rPr>
                <w:b w:val="0"/>
                <w:bCs/>
                <w:color w:val="auto"/>
              </w:rPr>
              <w:t xml:space="preserve"> </w:t>
            </w:r>
            <w:hyperlink r:id="rId15" w:history="1">
              <w:r w:rsidRPr="00582187">
                <w:rPr>
                  <w:rStyle w:val="Hipervnculo"/>
                  <w:b w:val="0"/>
                  <w:bCs/>
                </w:rPr>
                <w:t>https://utei.imembrillos.gob.mx/documentos/articulo_8/FRACCION%20VI/INCISO%20J</w:t>
              </w:r>
              <w:r w:rsidRPr="00582187">
                <w:rPr>
                  <w:rStyle w:val="Hipervnculo"/>
                  <w:b w:val="0"/>
                  <w:bCs/>
                </w:rPr>
                <w:lastRenderedPageBreak/>
                <w:t>/actas_comisiones2024_2027/2025/11/Just.%20TPD%2011%202025.pdf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482DD2" w:rsidRPr="00482DD2" w14:paraId="206871DB" w14:textId="77777777">
        <w:tc>
          <w:tcPr>
            <w:tcW w:w="562" w:type="dxa"/>
          </w:tcPr>
          <w:p w14:paraId="479589C2" w14:textId="77777777" w:rsidR="00FC6255" w:rsidRPr="00482DD2" w:rsidRDefault="00000000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lastRenderedPageBreak/>
              <w:t>3</w:t>
            </w:r>
          </w:p>
        </w:tc>
        <w:tc>
          <w:tcPr>
            <w:tcW w:w="2977" w:type="dxa"/>
          </w:tcPr>
          <w:p w14:paraId="4ED2BCB4" w14:textId="2B4ABB1F" w:rsidR="00FC6255" w:rsidRPr="00482DD2" w:rsidRDefault="005374FB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Acta 12 de Diciembre de 2025</w:t>
            </w:r>
          </w:p>
        </w:tc>
        <w:tc>
          <w:tcPr>
            <w:tcW w:w="5289" w:type="dxa"/>
          </w:tcPr>
          <w:p w14:paraId="059E2E72" w14:textId="20016F85" w:rsidR="00FC6255" w:rsidRPr="00B439C0" w:rsidRDefault="005374FB" w:rsidP="0084509B">
            <w:pPr>
              <w:spacing w:line="360" w:lineRule="auto"/>
              <w:rPr>
                <w:b w:val="0"/>
                <w:bCs/>
                <w:color w:val="auto"/>
              </w:rPr>
            </w:pPr>
            <w:hyperlink r:id="rId16" w:history="1">
              <w:r w:rsidRPr="00582187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https://utei.imembrillos.gob.mx/documentos/articulo_8/FRACCION%20VI/INCISO%20J/actas_comisiones2024_2027/2025/12/TPD-CAT-GIA%20Acta%2012%202025.pdf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</w:tbl>
    <w:p w14:paraId="1E4CE7D6" w14:textId="72DF14D1" w:rsidR="00FC6255" w:rsidRPr="00482DD2" w:rsidRDefault="00FC6255">
      <w:pPr>
        <w:rPr>
          <w:b w:val="0"/>
          <w:bCs/>
          <w:color w:val="auto"/>
        </w:rPr>
      </w:pPr>
    </w:p>
    <w:p w14:paraId="0766C667" w14:textId="53F5CCBE" w:rsidR="00FC6255" w:rsidRPr="00482DD2" w:rsidRDefault="00000000">
      <w:pPr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 xml:space="preserve">Sin más por </w:t>
      </w:r>
      <w:r w:rsidR="0084509B" w:rsidRPr="00482DD2">
        <w:rPr>
          <w:b w:val="0"/>
          <w:bCs/>
          <w:color w:val="auto"/>
        </w:rPr>
        <w:t>más</w:t>
      </w:r>
      <w:r w:rsidRPr="00482DD2">
        <w:rPr>
          <w:b w:val="0"/>
          <w:bCs/>
          <w:color w:val="auto"/>
        </w:rPr>
        <w:t xml:space="preserve"> por el momento.</w:t>
      </w:r>
    </w:p>
    <w:p w14:paraId="0CD5FFBD" w14:textId="14C9AAB8" w:rsidR="00FC6255" w:rsidRDefault="00FC6255" w:rsidP="0084509B">
      <w:pPr>
        <w:jc w:val="center"/>
        <w:rPr>
          <w:b w:val="0"/>
          <w:bCs/>
          <w:color w:val="auto"/>
        </w:rPr>
      </w:pPr>
    </w:p>
    <w:p w14:paraId="0113641A" w14:textId="44394A1B" w:rsidR="00FE61EE" w:rsidRDefault="00FE61EE" w:rsidP="0084509B">
      <w:pPr>
        <w:jc w:val="center"/>
        <w:rPr>
          <w:b w:val="0"/>
          <w:bCs/>
          <w:color w:val="auto"/>
        </w:rPr>
      </w:pPr>
      <w:r>
        <w:rPr>
          <w:b w:val="0"/>
          <w:bCs/>
          <w:color w:val="auto"/>
        </w:rPr>
        <w:t>Atentamente</w:t>
      </w:r>
    </w:p>
    <w:p w14:paraId="03EFA7F9" w14:textId="77777777" w:rsidR="00FE61EE" w:rsidRDefault="00FE61EE" w:rsidP="0084509B">
      <w:pPr>
        <w:jc w:val="center"/>
        <w:rPr>
          <w:b w:val="0"/>
          <w:bCs/>
          <w:color w:val="auto"/>
        </w:rPr>
      </w:pPr>
    </w:p>
    <w:p w14:paraId="3E773D6E" w14:textId="77777777" w:rsidR="00FE61EE" w:rsidRDefault="00FE61EE" w:rsidP="00FE61EE">
      <w:pPr>
        <w:pStyle w:val="Sinespaciado"/>
        <w:jc w:val="center"/>
      </w:pPr>
      <w:r w:rsidRPr="00FE61EE">
        <w:rPr>
          <w:b/>
          <w:bCs/>
        </w:rPr>
        <w:t xml:space="preserve">ANA LIVIER CONTRERAS MENDOZA </w:t>
      </w:r>
    </w:p>
    <w:p w14:paraId="713F94DB" w14:textId="7F7C80E5" w:rsidR="00FE61EE" w:rsidRPr="00FE61EE" w:rsidRDefault="00FE61EE" w:rsidP="00FE61EE">
      <w:pPr>
        <w:pStyle w:val="Sinespaciado"/>
        <w:jc w:val="center"/>
        <w:rPr>
          <w:b/>
          <w:bCs/>
        </w:rPr>
      </w:pPr>
      <w:r w:rsidRPr="00FE61EE">
        <w:t>REGIDORA PRESIDENTA DE LA COMISIÓN</w:t>
      </w:r>
    </w:p>
    <w:p w14:paraId="07F2309C" w14:textId="77777777" w:rsidR="00FE61EE" w:rsidRPr="00482DD2" w:rsidRDefault="00FE61EE" w:rsidP="0084509B">
      <w:pPr>
        <w:jc w:val="center"/>
        <w:rPr>
          <w:b w:val="0"/>
          <w:bCs/>
          <w:color w:val="auto"/>
        </w:rPr>
      </w:pPr>
    </w:p>
    <w:sectPr w:rsidR="00FE61EE" w:rsidRPr="00482DD2" w:rsidSect="00924A57">
      <w:pgSz w:w="12240" w:h="15840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622663" w14:textId="77777777" w:rsidR="003422E5" w:rsidRDefault="003422E5">
      <w:pPr>
        <w:spacing w:line="240" w:lineRule="auto"/>
      </w:pPr>
      <w:r>
        <w:separator/>
      </w:r>
    </w:p>
  </w:endnote>
  <w:endnote w:type="continuationSeparator" w:id="0">
    <w:p w14:paraId="351D56DA" w14:textId="77777777" w:rsidR="003422E5" w:rsidRDefault="003422E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0FE51B" w14:textId="77777777" w:rsidR="003422E5" w:rsidRDefault="003422E5">
      <w:r>
        <w:separator/>
      </w:r>
    </w:p>
  </w:footnote>
  <w:footnote w:type="continuationSeparator" w:id="0">
    <w:p w14:paraId="30E900E7" w14:textId="77777777" w:rsidR="003422E5" w:rsidRDefault="003422E5">
      <w:r>
        <w:continuationSeparator/>
      </w:r>
    </w:p>
  </w:footnote>
  <w:footnote w:id="1">
    <w:p w14:paraId="094BED0C" w14:textId="77777777" w:rsidR="00FC6255" w:rsidRDefault="00000000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8669308">
    <w:abstractNumId w:val="2"/>
  </w:num>
  <w:num w:numId="2" w16cid:durableId="784466033">
    <w:abstractNumId w:val="0"/>
  </w:num>
  <w:num w:numId="3" w16cid:durableId="1614633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56143"/>
    <w:rsid w:val="00070B9F"/>
    <w:rsid w:val="000E3519"/>
    <w:rsid w:val="00110F3B"/>
    <w:rsid w:val="00166D2E"/>
    <w:rsid w:val="00172421"/>
    <w:rsid w:val="001B02CF"/>
    <w:rsid w:val="001D42D9"/>
    <w:rsid w:val="001E7173"/>
    <w:rsid w:val="001F199D"/>
    <w:rsid w:val="00236757"/>
    <w:rsid w:val="0023788B"/>
    <w:rsid w:val="003422E5"/>
    <w:rsid w:val="003A07E4"/>
    <w:rsid w:val="00425BE1"/>
    <w:rsid w:val="00433583"/>
    <w:rsid w:val="00462966"/>
    <w:rsid w:val="00482DD2"/>
    <w:rsid w:val="004E451E"/>
    <w:rsid w:val="005374FB"/>
    <w:rsid w:val="00551392"/>
    <w:rsid w:val="0055704E"/>
    <w:rsid w:val="00565511"/>
    <w:rsid w:val="005F611B"/>
    <w:rsid w:val="006068A8"/>
    <w:rsid w:val="0061396A"/>
    <w:rsid w:val="006953BA"/>
    <w:rsid w:val="007273DD"/>
    <w:rsid w:val="00732509"/>
    <w:rsid w:val="007B1A2D"/>
    <w:rsid w:val="00806309"/>
    <w:rsid w:val="008364DF"/>
    <w:rsid w:val="0084509B"/>
    <w:rsid w:val="00892957"/>
    <w:rsid w:val="008C3DF5"/>
    <w:rsid w:val="009033C6"/>
    <w:rsid w:val="00924A57"/>
    <w:rsid w:val="009575CC"/>
    <w:rsid w:val="0097784E"/>
    <w:rsid w:val="00A752F6"/>
    <w:rsid w:val="00AD0D11"/>
    <w:rsid w:val="00AF4953"/>
    <w:rsid w:val="00B439C0"/>
    <w:rsid w:val="00B67B97"/>
    <w:rsid w:val="00BB0555"/>
    <w:rsid w:val="00BF7183"/>
    <w:rsid w:val="00C34E03"/>
    <w:rsid w:val="00C45482"/>
    <w:rsid w:val="00CE271A"/>
    <w:rsid w:val="00D5014C"/>
    <w:rsid w:val="00D91622"/>
    <w:rsid w:val="00D91EA8"/>
    <w:rsid w:val="00E6476D"/>
    <w:rsid w:val="00E97500"/>
    <w:rsid w:val="00EB5814"/>
    <w:rsid w:val="00ED194C"/>
    <w:rsid w:val="00EE0B2F"/>
    <w:rsid w:val="00EF5AC9"/>
    <w:rsid w:val="00F83F03"/>
    <w:rsid w:val="00FA7749"/>
    <w:rsid w:val="00FC6255"/>
    <w:rsid w:val="00FE61EE"/>
    <w:rsid w:val="25576317"/>
    <w:rsid w:val="327D5104"/>
    <w:rsid w:val="3A866F5C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1955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924A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documentos/articulo_8/FRACCION%20VI/INCISO%20J/actas_comisiones2024_2027/2025/12/TPD-CAT-GIA%20Acta%2012%202025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documentos/articulo_8/FRACCION%20VI/INCISO%20J/actas_comisiones2024_2027/2025/11/Just.%20TPD%2011%202025.pdf" TargetMode="Externa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documentos/articulo_8/FRACCION%20VI/INCISO%20J/actas_comisiones2024_2027/2025/10/JUST.%20%20TPD%2010%20%202025.pdf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1126BB196CE4D3E9878E3C7427ED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85EBDB-DC76-42C1-BE64-E563F79E80EF}"/>
      </w:docPartPr>
      <w:docPartBody>
        <w:p w:rsidR="003A692F" w:rsidRDefault="00A56F2B" w:rsidP="00A56F2B">
          <w:pPr>
            <w:pStyle w:val="11126BB196CE4D3E9878E3C7427ED9F1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  <w:lang w:val="es-ES"/>
            </w:rPr>
            <w:t>[Título del documento]</w:t>
          </w:r>
        </w:p>
      </w:docPartBody>
    </w:docPart>
    <w:docPart>
      <w:docPartPr>
        <w:name w:val="21F8B5A2B1134DC980A73051D8BB9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B2221-2D6C-4A17-99C5-0749013AB228}"/>
      </w:docPartPr>
      <w:docPartBody>
        <w:p w:rsidR="003A692F" w:rsidRDefault="00A56F2B" w:rsidP="00A56F2B">
          <w:pPr>
            <w:pStyle w:val="21F8B5A2B1134DC980A73051D8BB9B68"/>
          </w:pPr>
          <w:r>
            <w:rPr>
              <w:color w:val="156082" w:themeColor="accent1"/>
              <w:sz w:val="28"/>
              <w:szCs w:val="28"/>
              <w:lang w:val="es-ES"/>
            </w:rPr>
            <w:t>[Subtítulo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F2B"/>
    <w:rsid w:val="00105283"/>
    <w:rsid w:val="00236757"/>
    <w:rsid w:val="002A5424"/>
    <w:rsid w:val="0038587A"/>
    <w:rsid w:val="003A692F"/>
    <w:rsid w:val="0055704E"/>
    <w:rsid w:val="00643FEC"/>
    <w:rsid w:val="007B1A2D"/>
    <w:rsid w:val="008445EA"/>
    <w:rsid w:val="008D6016"/>
    <w:rsid w:val="008F477D"/>
    <w:rsid w:val="009267E0"/>
    <w:rsid w:val="00A56F2B"/>
    <w:rsid w:val="00B36873"/>
    <w:rsid w:val="00D5014C"/>
    <w:rsid w:val="00EB5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1126BB196CE4D3E9878E3C7427ED9F1">
    <w:name w:val="11126BB196CE4D3E9878E3C7427ED9F1"/>
    <w:rsid w:val="00A56F2B"/>
  </w:style>
  <w:style w:type="paragraph" w:customStyle="1" w:styleId="21F8B5A2B1134DC980A73051D8BB9B68">
    <w:name w:val="21F8B5A2B1134DC980A73051D8BB9B68"/>
    <w:rsid w:val="00A56F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448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/>
  <LinksUpToDate>false</LinksUpToDate>
  <CharactersWithSpaces>2912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trimestral</dc:title>
  <dc:subject>COMISIÓN EDILICIA DE TRANSPARENCIA, PRENSA Y DIFUSION</dc:subject>
  <dc:creator>Cesar</dc:creator>
  <cp:lastModifiedBy>Monica Hernandez Ochoa</cp:lastModifiedBy>
  <cp:revision>2</cp:revision>
  <cp:lastPrinted>2025-06-08T01:26:00Z</cp:lastPrinted>
  <dcterms:created xsi:type="dcterms:W3CDTF">2026-02-19T19:47:00Z</dcterms:created>
  <dcterms:modified xsi:type="dcterms:W3CDTF">2026-02-19T19:47:00Z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