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00149825" w:displacedByCustomXml="next"/>
    <w:sdt>
      <w:sdtPr>
        <w:rPr>
          <w:b/>
          <w:color w:val="99CB38" w:themeColor="accent1"/>
          <w:sz w:val="28"/>
          <w:lang w:val="es-ES" w:eastAsia="en-US"/>
        </w:rPr>
        <w:id w:val="-307935852"/>
        <w:docPartObj>
          <w:docPartGallery w:val="Cover Pages"/>
          <w:docPartUnique/>
        </w:docPartObj>
      </w:sdtPr>
      <w:sdtEndPr>
        <w:rPr>
          <w:rFonts w:asciiTheme="majorHAnsi" w:eastAsiaTheme="majorEastAsia" w:hAnsiTheme="majorHAnsi" w:cstheme="majorBidi"/>
          <w:caps/>
          <w:color w:val="FFFFFF" w:themeColor="background1"/>
          <w:sz w:val="64"/>
          <w:szCs w:val="64"/>
        </w:rPr>
      </w:sdtEndPr>
      <w:sdtContent>
        <w:p w14:paraId="4BDFB5F2" w14:textId="52369C92" w:rsidR="00924A57" w:rsidRDefault="00924A57">
          <w:pPr>
            <w:pStyle w:val="Sinespaciado"/>
            <w:spacing w:before="1540" w:after="24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anchor distT="0" distB="0" distL="114300" distR="114300" simplePos="0" relativeHeight="251660288" behindDoc="0" locked="0" layoutInCell="1" allowOverlap="1" wp14:anchorId="1421745E" wp14:editId="75EDC668">
                <wp:simplePos x="0" y="0"/>
                <wp:positionH relativeFrom="margin">
                  <wp:align>center</wp:align>
                </wp:positionH>
                <wp:positionV relativeFrom="paragraph">
                  <wp:posOffset>-690245</wp:posOffset>
                </wp:positionV>
                <wp:extent cx="1494790" cy="1493520"/>
                <wp:effectExtent l="0" t="0" r="0" b="0"/>
                <wp:wrapNone/>
                <wp:docPr id="392238548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2238548" name="Imagen 392238548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4790" cy="1493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color w:val="99CB38" w:themeColor="accent1"/>
            </w:rPr>
            <w:drawing>
              <wp:inline distT="0" distB="0" distL="0" distR="0" wp14:anchorId="1141F8E0" wp14:editId="2AF562D9">
                <wp:extent cx="1417320" cy="750898"/>
                <wp:effectExtent l="0" t="0" r="0" b="0"/>
                <wp:docPr id="143" name="Imagen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b/>
              <w:bCs/>
              <w:caps/>
              <w:color w:val="31521B" w:themeColor="accent2" w:themeShade="80"/>
              <w:sz w:val="72"/>
              <w:szCs w:val="72"/>
            </w:rPr>
            <w:alias w:val="Título"/>
            <w:tag w:val=""/>
            <w:id w:val="1735040861"/>
            <w:placeholder>
              <w:docPart w:val="11126BB196CE4D3E9878E3C7427ED9F1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6053D144" w14:textId="35FF3059" w:rsidR="00924A57" w:rsidRPr="00924A57" w:rsidRDefault="00924A57">
              <w:pPr>
                <w:pStyle w:val="Sinespaciado"/>
                <w:pBdr>
                  <w:top w:val="single" w:sz="6" w:space="6" w:color="99CB38" w:themeColor="accent1"/>
                  <w:bottom w:val="single" w:sz="6" w:space="6" w:color="99CB38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80"/>
                  <w:szCs w:val="80"/>
                </w:rPr>
              </w:pPr>
              <w:r w:rsidRPr="00924A57"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72"/>
                  <w:szCs w:val="72"/>
                </w:rPr>
                <w:t xml:space="preserve">informe </w:t>
              </w:r>
              <w:r w:rsidR="004B3DEB"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72"/>
                  <w:szCs w:val="72"/>
                </w:rPr>
                <w:t>trimestral</w:t>
              </w:r>
            </w:p>
          </w:sdtContent>
        </w:sdt>
        <w:sdt>
          <w:sdtPr>
            <w:rPr>
              <w:b/>
              <w:bCs/>
              <w:color w:val="31521B" w:themeColor="accent2" w:themeShade="80"/>
              <w:sz w:val="28"/>
              <w:szCs w:val="28"/>
            </w:rPr>
            <w:alias w:val="Subtítulo"/>
            <w:tag w:val=""/>
            <w:id w:val="328029620"/>
            <w:placeholder>
              <w:docPart w:val="21F8B5A2B1134DC980A73051D8BB9B68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14:paraId="0A8FFB11" w14:textId="7EAA9F84" w:rsidR="00924A57" w:rsidRPr="00924A57" w:rsidRDefault="00924A57">
              <w:pPr>
                <w:pStyle w:val="Sinespaciado"/>
                <w:jc w:val="center"/>
                <w:rPr>
                  <w:b/>
                  <w:bCs/>
                  <w:color w:val="31521B" w:themeColor="accent2" w:themeShade="80"/>
                  <w:sz w:val="28"/>
                  <w:szCs w:val="28"/>
                </w:rPr>
              </w:pPr>
              <w:r w:rsidRPr="00924A57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 xml:space="preserve">COMISIÓN EDILICIA DE </w:t>
              </w:r>
              <w:r w:rsidR="00166D2E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>MOVILIDAD Y TRANSPORTE</w:t>
              </w:r>
            </w:p>
          </w:sdtContent>
        </w:sdt>
        <w:p w14:paraId="509F7B17" w14:textId="682A71D1" w:rsidR="00924A57" w:rsidRDefault="00924A57">
          <w:pPr>
            <w:pStyle w:val="Sinespaciado"/>
            <w:spacing w:before="48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inline distT="0" distB="0" distL="0" distR="0" wp14:anchorId="25096C15" wp14:editId="74472384">
                <wp:extent cx="758952" cy="478932"/>
                <wp:effectExtent l="0" t="0" r="3175" b="0"/>
                <wp:docPr id="144" name="Imagen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3879D2E" w14:textId="0942DF42" w:rsidR="00924A57" w:rsidRPr="00844F61" w:rsidRDefault="00924A57">
          <w:pPr>
            <w:pStyle w:val="Sinespaciado"/>
            <w:spacing w:before="480"/>
            <w:jc w:val="center"/>
            <w:rPr>
              <w:b/>
              <w:bCs/>
            </w:rPr>
          </w:pPr>
          <w:r w:rsidRPr="00844F61">
            <w:rPr>
              <w:b/>
              <w:bCs/>
            </w:rPr>
            <w:t>INTEGRANTES DE LA COMISIÓN:</w:t>
          </w:r>
        </w:p>
        <w:p w14:paraId="53A75161" w14:textId="4E9D12F7" w:rsidR="00924A57" w:rsidRPr="00844F61" w:rsidRDefault="00166D2E" w:rsidP="00924A57">
          <w:pPr>
            <w:pStyle w:val="Sinespaciado"/>
            <w:jc w:val="center"/>
            <w:rPr>
              <w:b/>
              <w:bCs/>
            </w:rPr>
          </w:pPr>
          <w:r w:rsidRPr="00844F61">
            <w:rPr>
              <w:b/>
              <w:bCs/>
            </w:rPr>
            <w:t xml:space="preserve">CARLOS JOSE ROCHA </w:t>
          </w:r>
          <w:r w:rsidR="00924A57" w:rsidRPr="00844F61">
            <w:t>(REGIDOR PRESIDENTE DE LA COMISIÓN)</w:t>
          </w:r>
        </w:p>
        <w:p w14:paraId="5357A874" w14:textId="26F8DE06" w:rsidR="00924A57" w:rsidRPr="00844F61" w:rsidRDefault="00166D2E" w:rsidP="00924A57">
          <w:pPr>
            <w:pStyle w:val="Sinespaciado"/>
            <w:jc w:val="center"/>
          </w:pPr>
          <w:r w:rsidRPr="00844F61">
            <w:rPr>
              <w:b/>
              <w:bCs/>
            </w:rPr>
            <w:t xml:space="preserve">MARTHA ALICIA GONZALEZ MEDINA </w:t>
          </w:r>
          <w:r w:rsidR="00924A57" w:rsidRPr="00844F61">
            <w:t>(REGIDOR</w:t>
          </w:r>
          <w:r w:rsidRPr="00844F61">
            <w:t>A</w:t>
          </w:r>
          <w:r w:rsidR="00924A57" w:rsidRPr="00844F61">
            <w:t xml:space="preserve"> VOCAL DE LA COMISIÓN)</w:t>
          </w:r>
        </w:p>
        <w:p w14:paraId="2AA586C8" w14:textId="003BDFBB" w:rsidR="00924A57" w:rsidRPr="00844F61" w:rsidRDefault="00166D2E" w:rsidP="00924A57">
          <w:pPr>
            <w:pStyle w:val="Sinespaciado"/>
            <w:jc w:val="center"/>
          </w:pPr>
          <w:r w:rsidRPr="00844F61">
            <w:rPr>
              <w:b/>
              <w:bCs/>
            </w:rPr>
            <w:t xml:space="preserve">JOSE HERIBERTO GARCIA MURILLO </w:t>
          </w:r>
          <w:r w:rsidR="00924A57" w:rsidRPr="00844F61">
            <w:t>(VOCAL DE LA COMISIÓN)</w:t>
          </w:r>
        </w:p>
        <w:p w14:paraId="48F5EB0F" w14:textId="13EDB11D" w:rsidR="00924A57" w:rsidRDefault="00924A57">
          <w:pPr>
            <w:spacing w:line="240" w:lineRule="auto"/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</w:pPr>
          <w:r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  <w:br w:type="page"/>
          </w:r>
        </w:p>
      </w:sdtContent>
    </w:sdt>
    <w:bookmarkEnd w:id="0" w:displacedByCustomXml="prev"/>
    <w:p w14:paraId="12404FD5" w14:textId="77777777" w:rsidR="00FC6255" w:rsidRPr="00482DD2" w:rsidRDefault="00000000">
      <w:pPr>
        <w:pStyle w:val="Ttulo1"/>
        <w:rPr>
          <w:color w:val="auto"/>
        </w:rPr>
      </w:pPr>
      <w:bookmarkStart w:id="1" w:name="_Toc53647110"/>
      <w:r w:rsidRPr="00482DD2">
        <w:rPr>
          <w:color w:val="auto"/>
        </w:rPr>
        <w:lastRenderedPageBreak/>
        <w:t>Introducción.</w:t>
      </w:r>
      <w:bookmarkEnd w:id="1"/>
    </w:p>
    <w:p w14:paraId="484346C4" w14:textId="77777777" w:rsidR="00FC6255" w:rsidRPr="00482DD2" w:rsidRDefault="00FC6255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57FEA35F" w14:textId="435978E0" w:rsidR="00FC6255" w:rsidRPr="00482DD2" w:rsidRDefault="00000000">
      <w:pPr>
        <w:pStyle w:val="Contenido"/>
        <w:spacing w:line="480" w:lineRule="auto"/>
        <w:ind w:left="709" w:right="536"/>
        <w:jc w:val="both"/>
        <w:rPr>
          <w:color w:val="auto"/>
        </w:rPr>
      </w:pPr>
      <w:r w:rsidRPr="00482DD2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</w:t>
      </w:r>
      <w:proofErr w:type="gramStart"/>
      <w:r w:rsidRPr="00482DD2">
        <w:rPr>
          <w:color w:val="auto"/>
        </w:rPr>
        <w:t>Edilicia</w:t>
      </w:r>
      <w:proofErr w:type="gramEnd"/>
      <w:r w:rsidRPr="00482DD2">
        <w:rPr>
          <w:color w:val="auto"/>
        </w:rPr>
        <w:t xml:space="preserve"> de </w:t>
      </w:r>
      <w:r w:rsidR="00166D2E">
        <w:rPr>
          <w:b/>
          <w:bCs/>
          <w:color w:val="auto"/>
          <w:lang w:val="es-MX"/>
        </w:rPr>
        <w:t>MOVILIDAD Y TRANSPORTE</w:t>
      </w:r>
      <w:r w:rsidRPr="00482DD2">
        <w:rPr>
          <w:b/>
          <w:bCs/>
          <w:color w:val="auto"/>
        </w:rPr>
        <w:t xml:space="preserve"> </w:t>
      </w:r>
      <w:r w:rsidRPr="00482DD2">
        <w:rPr>
          <w:color w:val="auto"/>
        </w:rPr>
        <w:t>de este Ayuntamiento</w:t>
      </w:r>
      <w:r w:rsidRPr="00482DD2">
        <w:rPr>
          <w:rStyle w:val="Refdenotaalpie"/>
          <w:color w:val="auto"/>
        </w:rPr>
        <w:footnoteReference w:id="1"/>
      </w:r>
      <w:r w:rsidRPr="00482DD2">
        <w:rPr>
          <w:color w:val="auto"/>
        </w:rPr>
        <w:t xml:space="preserve"> en el </w:t>
      </w:r>
      <w:r w:rsidR="004B3DEB">
        <w:rPr>
          <w:color w:val="auto"/>
        </w:rPr>
        <w:t>tercer</w:t>
      </w:r>
      <w:r w:rsidRPr="00482DD2">
        <w:rPr>
          <w:color w:val="auto"/>
        </w:rPr>
        <w:t xml:space="preserve"> </w:t>
      </w:r>
      <w:r w:rsidR="004B3DEB">
        <w:rPr>
          <w:color w:val="auto"/>
        </w:rPr>
        <w:t>trimestre</w:t>
      </w:r>
      <w:r w:rsidRPr="00482DD2">
        <w:rPr>
          <w:color w:val="auto"/>
        </w:rPr>
        <w:t xml:space="preserve"> del año de la administración 2024-2027, al cual corresponden los siguientes meses:</w:t>
      </w:r>
    </w:p>
    <w:p w14:paraId="5ECE4901" w14:textId="48E51369" w:rsidR="00FC6255" w:rsidRPr="00482DD2" w:rsidRDefault="004B3DEB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Octubre</w:t>
      </w:r>
      <w:r w:rsidR="00D47701">
        <w:rPr>
          <w:color w:val="auto"/>
        </w:rPr>
        <w:t xml:space="preserve"> año 2025</w:t>
      </w:r>
      <w:r w:rsidR="00D47701" w:rsidRPr="00482DD2">
        <w:rPr>
          <w:color w:val="auto"/>
        </w:rPr>
        <w:t>,</w:t>
      </w:r>
    </w:p>
    <w:p w14:paraId="2AD38EDF" w14:textId="613F6019" w:rsidR="00FC6255" w:rsidRPr="00482DD2" w:rsidRDefault="004B3DEB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Noviembre</w:t>
      </w:r>
      <w:r w:rsidR="00D47701">
        <w:rPr>
          <w:color w:val="auto"/>
        </w:rPr>
        <w:t xml:space="preserve"> año 2025</w:t>
      </w:r>
      <w:r w:rsidR="00D47701" w:rsidRPr="00482DD2">
        <w:rPr>
          <w:color w:val="auto"/>
        </w:rPr>
        <w:t>,</w:t>
      </w:r>
    </w:p>
    <w:p w14:paraId="111CBCE2" w14:textId="014F0BDA" w:rsidR="00FC6255" w:rsidRDefault="004B3DEB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Diciembre</w:t>
      </w:r>
      <w:r w:rsidR="00D47701">
        <w:rPr>
          <w:color w:val="auto"/>
        </w:rPr>
        <w:t xml:space="preserve"> año 2025</w:t>
      </w:r>
      <w:r w:rsidR="00D47701" w:rsidRPr="00482DD2">
        <w:rPr>
          <w:color w:val="auto"/>
        </w:rPr>
        <w:t>,</w:t>
      </w:r>
    </w:p>
    <w:p w14:paraId="56859CD3" w14:textId="77777777" w:rsidR="004B3DEB" w:rsidRPr="00482DD2" w:rsidRDefault="004B3DEB" w:rsidP="004B3DEB">
      <w:pPr>
        <w:pStyle w:val="Contenido"/>
        <w:spacing w:line="360" w:lineRule="auto"/>
        <w:ind w:left="709" w:right="536"/>
        <w:jc w:val="both"/>
        <w:rPr>
          <w:color w:val="auto"/>
        </w:rPr>
      </w:pPr>
    </w:p>
    <w:p w14:paraId="11E02D14" w14:textId="32D064CE" w:rsidR="00FC6255" w:rsidRPr="00482DD2" w:rsidRDefault="00000000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  <w:r w:rsidRPr="00482DD2">
        <w:rPr>
          <w:color w:val="auto"/>
        </w:rPr>
        <w:t xml:space="preserve">La Comisión </w:t>
      </w:r>
      <w:proofErr w:type="gramStart"/>
      <w:r w:rsidRPr="00482DD2">
        <w:rPr>
          <w:color w:val="auto"/>
        </w:rPr>
        <w:t>Edilicia</w:t>
      </w:r>
      <w:proofErr w:type="gramEnd"/>
      <w:r w:rsidRPr="00482DD2">
        <w:rPr>
          <w:color w:val="auto"/>
        </w:rPr>
        <w:t xml:space="preserve"> de </w:t>
      </w:r>
      <w:r w:rsidR="00166D2E">
        <w:rPr>
          <w:b/>
          <w:bCs/>
          <w:color w:val="auto"/>
          <w:lang w:val="es-MX"/>
        </w:rPr>
        <w:t>MOVILIDAD Y TRANSPORTE</w:t>
      </w:r>
      <w:r w:rsidRPr="00482DD2">
        <w:rPr>
          <w:b/>
          <w:bCs/>
          <w:color w:val="auto"/>
          <w:lang w:val="es-MX"/>
        </w:rPr>
        <w:t xml:space="preserve"> </w:t>
      </w:r>
      <w:r w:rsidRPr="00482DD2">
        <w:rPr>
          <w:color w:val="auto"/>
        </w:rPr>
        <w:t xml:space="preserve">es Presidida por </w:t>
      </w:r>
      <w:r w:rsidR="00482DD2">
        <w:rPr>
          <w:color w:val="auto"/>
          <w:lang w:val="es-MX"/>
        </w:rPr>
        <w:t>el</w:t>
      </w:r>
      <w:r w:rsidRPr="00482DD2">
        <w:rPr>
          <w:color w:val="auto"/>
        </w:rPr>
        <w:t xml:space="preserve"> </w:t>
      </w:r>
      <w:r w:rsidR="00EF5AC9">
        <w:rPr>
          <w:color w:val="auto"/>
        </w:rPr>
        <w:t>R</w:t>
      </w:r>
      <w:r w:rsidRPr="00482DD2">
        <w:rPr>
          <w:color w:val="auto"/>
        </w:rPr>
        <w:t>egidor</w:t>
      </w:r>
      <w:r w:rsidRPr="00482DD2">
        <w:rPr>
          <w:color w:val="auto"/>
          <w:lang w:val="es-MX"/>
        </w:rPr>
        <w:t xml:space="preserve"> </w:t>
      </w:r>
      <w:r w:rsidR="00166D2E">
        <w:rPr>
          <w:b/>
          <w:bCs/>
          <w:color w:val="auto"/>
          <w:lang w:val="es-MX"/>
        </w:rPr>
        <w:t>CARLOS JOSÉ ROCHA</w:t>
      </w:r>
      <w:r w:rsidR="00482DD2">
        <w:rPr>
          <w:b/>
          <w:bCs/>
          <w:color w:val="auto"/>
          <w:lang w:val="es-MX"/>
        </w:rPr>
        <w:t>.</w:t>
      </w:r>
    </w:p>
    <w:p w14:paraId="602E1E3F" w14:textId="77777777" w:rsidR="00FC6255" w:rsidRPr="00482DD2" w:rsidRDefault="00000000">
      <w:pPr>
        <w:pStyle w:val="Ttulo1"/>
        <w:jc w:val="center"/>
        <w:rPr>
          <w:color w:val="auto"/>
          <w:lang w:val="es-MX"/>
        </w:rPr>
      </w:pPr>
      <w:bookmarkStart w:id="2" w:name="_Toc53647112"/>
      <w:r w:rsidRPr="00482DD2">
        <w:rPr>
          <w:color w:val="auto"/>
          <w:lang w:val="es-MX"/>
        </w:rPr>
        <w:t xml:space="preserve">Integrantes de la Comisión </w:t>
      </w:r>
      <w:proofErr w:type="gramStart"/>
      <w:r w:rsidRPr="00482DD2">
        <w:rPr>
          <w:color w:val="auto"/>
          <w:lang w:val="es-MX"/>
        </w:rPr>
        <w:t>Edilicia</w:t>
      </w:r>
      <w:proofErr w:type="gramEnd"/>
      <w:r w:rsidRPr="00482DD2">
        <w:rPr>
          <w:color w:val="auto"/>
          <w:lang w:val="es-MX"/>
        </w:rPr>
        <w:t>.</w:t>
      </w:r>
      <w:bookmarkEnd w:id="2"/>
    </w:p>
    <w:p w14:paraId="644B49C0" w14:textId="77777777" w:rsidR="00FC6255" w:rsidRPr="00482DD2" w:rsidRDefault="00FC6255">
      <w:pPr>
        <w:jc w:val="center"/>
        <w:rPr>
          <w:color w:val="auto"/>
          <w:lang w:val="es-MX"/>
        </w:rPr>
      </w:pPr>
    </w:p>
    <w:p w14:paraId="3759360C" w14:textId="3946EDB9" w:rsidR="00FC6255" w:rsidRDefault="00166D2E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166D2E">
        <w:rPr>
          <w:noProof/>
        </w:rPr>
        <w:lastRenderedPageBreak/>
        <w:drawing>
          <wp:inline distT="0" distB="0" distL="0" distR="0" wp14:anchorId="1EBD88DA" wp14:editId="12FBA1BC">
            <wp:extent cx="1365392" cy="1800000"/>
            <wp:effectExtent l="0" t="0" r="6350" b="0"/>
            <wp:docPr id="214735517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07" t="38636" r="15271" b="4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392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66D2E">
        <w:rPr>
          <w:b/>
          <w:noProof/>
        </w:rPr>
        <w:t xml:space="preserve"> </w:t>
      </w:r>
    </w:p>
    <w:p w14:paraId="5F5F5772" w14:textId="73517898" w:rsidR="001D42D9" w:rsidRDefault="00166D2E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166D2E">
        <w:rPr>
          <w:color w:val="auto"/>
          <w:sz w:val="32"/>
          <w:szCs w:val="32"/>
          <w:lang w:val="es-MX"/>
        </w:rPr>
        <w:t>Carlos José Rocha.</w:t>
      </w:r>
    </w:p>
    <w:p w14:paraId="3AFD68C0" w14:textId="13EF220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 xml:space="preserve">Regidor </w:t>
      </w:r>
      <w:proofErr w:type="gramStart"/>
      <w:r>
        <w:rPr>
          <w:color w:val="auto"/>
          <w:sz w:val="32"/>
          <w:szCs w:val="32"/>
          <w:lang w:val="es-MX"/>
        </w:rPr>
        <w:t>President</w:t>
      </w:r>
      <w:r w:rsidR="00166D2E">
        <w:rPr>
          <w:color w:val="auto"/>
          <w:sz w:val="32"/>
          <w:szCs w:val="32"/>
          <w:lang w:val="es-MX"/>
        </w:rPr>
        <w:t>e</w:t>
      </w:r>
      <w:proofErr w:type="gramEnd"/>
      <w:r>
        <w:rPr>
          <w:color w:val="auto"/>
          <w:sz w:val="32"/>
          <w:szCs w:val="32"/>
          <w:lang w:val="es-MX"/>
        </w:rPr>
        <w:t xml:space="preserve"> de la Comisión.</w:t>
      </w:r>
    </w:p>
    <w:p w14:paraId="75AE5D64" w14:textId="7777777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6FFE65D9" w14:textId="148254AD" w:rsidR="00EF5AC9" w:rsidRPr="00166D2E" w:rsidRDefault="00166D2E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0438046C" wp14:editId="76A667CE">
            <wp:extent cx="1319337" cy="1800000"/>
            <wp:effectExtent l="0" t="0" r="0" b="0"/>
            <wp:docPr id="1788196978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00" t="35868" r="10139" b="15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9337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192DF3" w14:textId="3E12EE5C" w:rsidR="001D42D9" w:rsidRDefault="00166D2E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166D2E">
        <w:rPr>
          <w:color w:val="auto"/>
          <w:sz w:val="32"/>
          <w:szCs w:val="32"/>
          <w:lang w:val="es-MX"/>
        </w:rPr>
        <w:t>Martha Alicia González Medina</w:t>
      </w:r>
    </w:p>
    <w:p w14:paraId="2F56615A" w14:textId="774F0A92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Regidor</w:t>
      </w:r>
      <w:r w:rsidR="00166D2E">
        <w:rPr>
          <w:color w:val="auto"/>
          <w:sz w:val="32"/>
          <w:szCs w:val="32"/>
          <w:lang w:val="es-MX"/>
        </w:rPr>
        <w:t>a</w:t>
      </w:r>
      <w:r>
        <w:rPr>
          <w:color w:val="auto"/>
          <w:sz w:val="32"/>
          <w:szCs w:val="32"/>
          <w:lang w:val="es-MX"/>
        </w:rPr>
        <w:t xml:space="preserve"> Integrante de la Comisión </w:t>
      </w:r>
      <w:proofErr w:type="gramStart"/>
      <w:r>
        <w:rPr>
          <w:color w:val="auto"/>
          <w:sz w:val="32"/>
          <w:szCs w:val="32"/>
          <w:lang w:val="es-MX"/>
        </w:rPr>
        <w:t>Edilicia</w:t>
      </w:r>
      <w:proofErr w:type="gramEnd"/>
    </w:p>
    <w:p w14:paraId="10010CB3" w14:textId="7777777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2189DAFA" w14:textId="69767659" w:rsidR="001D42D9" w:rsidRDefault="00166D2E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7BBAFECC" wp14:editId="258FA6B8">
            <wp:extent cx="1960465" cy="1800000"/>
            <wp:effectExtent l="0" t="0" r="1905" b="0"/>
            <wp:docPr id="2066016396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38" t="30121" r="39070" b="12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0465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BE9E79" w14:textId="612C330F" w:rsidR="001D42D9" w:rsidRDefault="00166D2E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166D2E">
        <w:rPr>
          <w:color w:val="auto"/>
          <w:sz w:val="32"/>
          <w:szCs w:val="32"/>
          <w:lang w:val="es-MX"/>
        </w:rPr>
        <w:t>José Heriberto García Murillo</w:t>
      </w:r>
    </w:p>
    <w:p w14:paraId="1A33F0B9" w14:textId="77AFA48E" w:rsidR="001D42D9" w:rsidRPr="00482DD2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Integrante de la Comisión</w:t>
      </w:r>
    </w:p>
    <w:p w14:paraId="3340795C" w14:textId="77777777" w:rsidR="00FC6255" w:rsidRPr="00482DD2" w:rsidRDefault="00000000">
      <w:pPr>
        <w:pStyle w:val="Ttulo1"/>
        <w:ind w:left="709" w:right="536"/>
        <w:rPr>
          <w:color w:val="auto"/>
        </w:rPr>
      </w:pPr>
      <w:bookmarkStart w:id="3" w:name="_Toc53647114"/>
      <w:r w:rsidRPr="00482DD2">
        <w:rPr>
          <w:color w:val="auto"/>
        </w:rPr>
        <w:lastRenderedPageBreak/>
        <w:t>Resultados.</w:t>
      </w:r>
      <w:bookmarkEnd w:id="3"/>
    </w:p>
    <w:p w14:paraId="4B7C7CC3" w14:textId="74641943" w:rsidR="00FC6255" w:rsidRPr="00482DD2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En el </w:t>
      </w:r>
      <w:r w:rsidR="004B3DEB">
        <w:rPr>
          <w:color w:val="auto"/>
          <w:lang w:bidi="es-ES"/>
        </w:rPr>
        <w:t>tercer</w:t>
      </w:r>
      <w:r w:rsidRPr="00482DD2">
        <w:rPr>
          <w:color w:val="auto"/>
          <w:lang w:bidi="es-ES"/>
        </w:rPr>
        <w:t xml:space="preserve"> </w:t>
      </w:r>
      <w:r w:rsidR="004B3DEB">
        <w:rPr>
          <w:color w:val="auto"/>
          <w:lang w:bidi="es-ES"/>
        </w:rPr>
        <w:t>trimestre</w:t>
      </w:r>
      <w:r w:rsidRPr="00482DD2">
        <w:rPr>
          <w:color w:val="auto"/>
          <w:lang w:bidi="es-ES"/>
        </w:rPr>
        <w:t xml:space="preserve"> de la administración municipal 2024 - 2027, la Comisión </w:t>
      </w:r>
      <w:proofErr w:type="gramStart"/>
      <w:r w:rsidRPr="00482DD2">
        <w:rPr>
          <w:color w:val="auto"/>
          <w:lang w:bidi="es-ES"/>
        </w:rPr>
        <w:t>Edilicia</w:t>
      </w:r>
      <w:proofErr w:type="gramEnd"/>
      <w:r w:rsidRPr="00482DD2">
        <w:rPr>
          <w:color w:val="auto"/>
          <w:lang w:bidi="es-ES"/>
        </w:rPr>
        <w:t xml:space="preserve"> de </w:t>
      </w:r>
      <w:r w:rsidR="00166D2E">
        <w:rPr>
          <w:b/>
          <w:bCs/>
          <w:color w:val="auto"/>
          <w:lang w:val="es-MX"/>
        </w:rPr>
        <w:t>MOVILIDAD Y TRANSPORTE</w:t>
      </w:r>
      <w:r w:rsidRPr="00482DD2">
        <w:rPr>
          <w:b/>
          <w:color w:val="auto"/>
        </w:rPr>
        <w:t xml:space="preserve"> </w:t>
      </w:r>
      <w:r w:rsidRPr="00482DD2">
        <w:rPr>
          <w:color w:val="auto"/>
          <w:lang w:bidi="es-ES"/>
        </w:rPr>
        <w:t>del Ayuntamiento de Ixtlahuacán de los Membrillos, las actividades principales han sido las siguientes:</w:t>
      </w:r>
    </w:p>
    <w:p w14:paraId="01CB237A" w14:textId="77777777" w:rsidR="00FC6255" w:rsidRPr="00482DD2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Sesiones de la comisión edilicia.</w:t>
      </w:r>
    </w:p>
    <w:p w14:paraId="691CC29B" w14:textId="77777777" w:rsidR="00FC6255" w:rsidRPr="00482DD2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Discusión y análisis de asuntos inherentes a la comisión edilicia.</w:t>
      </w:r>
    </w:p>
    <w:p w14:paraId="0F629280" w14:textId="77777777" w:rsidR="00FC6255" w:rsidRPr="00482DD2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Análisis de asuntos competencia de la comisión edilicia.</w:t>
      </w:r>
    </w:p>
    <w:p w14:paraId="539AE8FA" w14:textId="77777777" w:rsidR="00FC6255" w:rsidRPr="00482DD2" w:rsidRDefault="00FC6255">
      <w:pPr>
        <w:pStyle w:val="Contenido"/>
        <w:ind w:left="709" w:right="536"/>
        <w:jc w:val="both"/>
        <w:rPr>
          <w:color w:val="auto"/>
          <w:lang w:bidi="es-ES"/>
        </w:rPr>
      </w:pPr>
    </w:p>
    <w:p w14:paraId="78E8ACA9" w14:textId="2848E12F" w:rsidR="00FC6255" w:rsidRPr="00482DD2" w:rsidRDefault="00000000" w:rsidP="00166D2E">
      <w:pPr>
        <w:pStyle w:val="Contenido"/>
        <w:spacing w:line="240" w:lineRule="aut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A </w:t>
      </w:r>
      <w:r w:rsidR="00C45482" w:rsidRPr="00482DD2">
        <w:rPr>
          <w:color w:val="auto"/>
          <w:lang w:bidi="es-ES"/>
        </w:rPr>
        <w:t>continuación,</w:t>
      </w:r>
      <w:r w:rsidRPr="00482DD2">
        <w:rPr>
          <w:color w:val="auto"/>
          <w:lang w:bidi="es-ES"/>
        </w:rPr>
        <w:t xml:space="preserve"> se detallan los asuntos más relevantes por la Comisión </w:t>
      </w:r>
      <w:proofErr w:type="gramStart"/>
      <w:r w:rsidRPr="00482DD2">
        <w:rPr>
          <w:color w:val="auto"/>
          <w:lang w:bidi="es-ES"/>
        </w:rPr>
        <w:t>Edilicia</w:t>
      </w:r>
      <w:proofErr w:type="gramEnd"/>
      <w:r w:rsidRPr="00482DD2">
        <w:rPr>
          <w:color w:val="auto"/>
          <w:lang w:bidi="es-ES"/>
        </w:rPr>
        <w:t xml:space="preserve"> de </w:t>
      </w:r>
      <w:r w:rsidR="00166D2E">
        <w:rPr>
          <w:b/>
          <w:bCs/>
          <w:color w:val="auto"/>
          <w:lang w:val="es-MX"/>
        </w:rPr>
        <w:t>MOVILIDAD Y TRANSPORTE</w:t>
      </w:r>
      <w:r w:rsidRPr="00482DD2">
        <w:rPr>
          <w:b/>
          <w:color w:val="auto"/>
        </w:rPr>
        <w:t xml:space="preserve"> </w:t>
      </w:r>
      <w:r w:rsidRPr="00482DD2">
        <w:rPr>
          <w:color w:val="auto"/>
          <w:lang w:bidi="es-ES"/>
        </w:rPr>
        <w:t>del Ayuntamiento de Ixtlahuacán de los Membrillos:</w:t>
      </w:r>
    </w:p>
    <w:p w14:paraId="1134DA8A" w14:textId="77777777" w:rsidR="00FC6255" w:rsidRPr="00482DD2" w:rsidRDefault="00FC6255">
      <w:pPr>
        <w:pStyle w:val="Contenido"/>
        <w:ind w:left="709" w:right="536"/>
        <w:rPr>
          <w:color w:val="auto"/>
        </w:rPr>
      </w:pPr>
    </w:p>
    <w:p w14:paraId="4E9F7DAF" w14:textId="77777777" w:rsidR="00FC6255" w:rsidRPr="00482DD2" w:rsidRDefault="00000000">
      <w:pPr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>A continuación, se muestra el calendario con las sesiones que se han llevado a cabo, así como el hipervínculo donde puede consultar el acta respectiva.</w:t>
      </w:r>
    </w:p>
    <w:p w14:paraId="57A5815B" w14:textId="77777777" w:rsidR="00FC6255" w:rsidRPr="00482DD2" w:rsidRDefault="00000000">
      <w:pPr>
        <w:rPr>
          <w:b w:val="0"/>
          <w:bCs/>
          <w:color w:val="auto"/>
          <w:lang w:val="es-MX"/>
        </w:rPr>
      </w:pPr>
      <w:r w:rsidRPr="00482DD2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482DD2" w:rsidRPr="00482DD2" w14:paraId="2B350D98" w14:textId="77777777">
        <w:tc>
          <w:tcPr>
            <w:tcW w:w="562" w:type="dxa"/>
          </w:tcPr>
          <w:p w14:paraId="036077A6" w14:textId="77777777" w:rsidR="00FC6255" w:rsidRPr="00482DD2" w:rsidRDefault="00FC6255">
            <w:pPr>
              <w:rPr>
                <w:b w:val="0"/>
                <w:bCs/>
                <w:color w:val="auto"/>
              </w:rPr>
            </w:pPr>
          </w:p>
        </w:tc>
        <w:tc>
          <w:tcPr>
            <w:tcW w:w="2977" w:type="dxa"/>
          </w:tcPr>
          <w:p w14:paraId="26DACAE3" w14:textId="77777777" w:rsidR="00FC6255" w:rsidRPr="00482DD2" w:rsidRDefault="00000000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Fecha de la Sesión</w:t>
            </w:r>
          </w:p>
        </w:tc>
        <w:tc>
          <w:tcPr>
            <w:tcW w:w="5289" w:type="dxa"/>
          </w:tcPr>
          <w:p w14:paraId="32A6270E" w14:textId="77777777" w:rsidR="00FC6255" w:rsidRPr="00B439C0" w:rsidRDefault="00000000">
            <w:pPr>
              <w:rPr>
                <w:b w:val="0"/>
                <w:bCs/>
                <w:color w:val="auto"/>
              </w:rPr>
            </w:pPr>
            <w:r w:rsidRPr="00B439C0">
              <w:rPr>
                <w:b w:val="0"/>
                <w:bCs/>
                <w:color w:val="auto"/>
              </w:rPr>
              <w:t>Hipervínculo al acta</w:t>
            </w:r>
          </w:p>
        </w:tc>
      </w:tr>
      <w:tr w:rsidR="00482DD2" w:rsidRPr="00482DD2" w14:paraId="0CE4B1C0" w14:textId="77777777">
        <w:tc>
          <w:tcPr>
            <w:tcW w:w="562" w:type="dxa"/>
          </w:tcPr>
          <w:p w14:paraId="2D573AF7" w14:textId="77777777" w:rsidR="00FC6255" w:rsidRPr="00482DD2" w:rsidRDefault="00000000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1</w:t>
            </w:r>
          </w:p>
        </w:tc>
        <w:tc>
          <w:tcPr>
            <w:tcW w:w="2977" w:type="dxa"/>
          </w:tcPr>
          <w:p w14:paraId="067DD8CC" w14:textId="3A1A7F3A" w:rsidR="00FC6255" w:rsidRPr="00482DD2" w:rsidRDefault="004B3DEB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Octubre- Oficio de conocimiento </w:t>
            </w:r>
          </w:p>
        </w:tc>
        <w:tc>
          <w:tcPr>
            <w:tcW w:w="5289" w:type="dxa"/>
          </w:tcPr>
          <w:p w14:paraId="24F2AD07" w14:textId="38D44B59" w:rsidR="00FC6255" w:rsidRPr="00B439C0" w:rsidRDefault="004B3DEB">
            <w:pPr>
              <w:rPr>
                <w:b w:val="0"/>
                <w:bCs/>
                <w:color w:val="auto"/>
              </w:rPr>
            </w:pPr>
            <w:r>
              <w:rPr>
                <w:b w:val="0"/>
                <w:bCs/>
                <w:color w:val="auto"/>
              </w:rPr>
              <w:fldChar w:fldCharType="begin"/>
            </w:r>
            <w:r>
              <w:rPr>
                <w:b w:val="0"/>
                <w:bCs/>
                <w:color w:val="auto"/>
              </w:rPr>
              <w:instrText>HYPERLINK "</w:instrText>
            </w:r>
            <w:r w:rsidRPr="004B3DEB">
              <w:rPr>
                <w:b w:val="0"/>
                <w:bCs/>
                <w:color w:val="auto"/>
              </w:rPr>
              <w:instrText>https://utei.imembrillos.gob.mx/documentos/articulo_8/FRACCION%20VI/INCISO%20J/actas_comisiones2024_2027/2025/10/JUST.%20%20MYT%2010%202025.pdf</w:instrText>
            </w:r>
            <w:r>
              <w:rPr>
                <w:b w:val="0"/>
                <w:bCs/>
                <w:color w:val="auto"/>
              </w:rPr>
              <w:instrText>"</w:instrText>
            </w:r>
            <w:r>
              <w:rPr>
                <w:b w:val="0"/>
                <w:bCs/>
                <w:color w:val="auto"/>
              </w:rPr>
              <w:fldChar w:fldCharType="separate"/>
            </w:r>
            <w:r w:rsidRPr="0061375C">
              <w:rPr>
                <w:rStyle w:val="Hipervnculo"/>
                <w:b w:val="0"/>
                <w:bCs/>
              </w:rPr>
              <w:t>https://utei.imembrillos.gob.mx/documentos/articulo_8/FRACCION%20VI/INCISO%20J/actas_comisiones2024_2027/2025/10/JUST.%20%20MYT%2010%202025.pdf</w:t>
            </w:r>
            <w:r>
              <w:rPr>
                <w:b w:val="0"/>
                <w:bCs/>
                <w:color w:val="auto"/>
              </w:rPr>
              <w:fldChar w:fldCharType="end"/>
            </w:r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482DD2" w:rsidRPr="00482DD2" w14:paraId="46FBDE8C" w14:textId="77777777">
        <w:tc>
          <w:tcPr>
            <w:tcW w:w="562" w:type="dxa"/>
          </w:tcPr>
          <w:p w14:paraId="3C83BBD0" w14:textId="77777777" w:rsidR="00FC6255" w:rsidRPr="00482DD2" w:rsidRDefault="00000000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2</w:t>
            </w:r>
          </w:p>
        </w:tc>
        <w:tc>
          <w:tcPr>
            <w:tcW w:w="2977" w:type="dxa"/>
          </w:tcPr>
          <w:p w14:paraId="24C8E2B8" w14:textId="61406266" w:rsidR="00FC6255" w:rsidRPr="00482DD2" w:rsidRDefault="004B3DEB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Noviembre- Oficio de conocimiento </w:t>
            </w:r>
          </w:p>
        </w:tc>
        <w:tc>
          <w:tcPr>
            <w:tcW w:w="5289" w:type="dxa"/>
          </w:tcPr>
          <w:p w14:paraId="49AE839C" w14:textId="17A8DA16" w:rsidR="00FC6255" w:rsidRPr="00B439C0" w:rsidRDefault="004B3DEB">
            <w:pPr>
              <w:rPr>
                <w:b w:val="0"/>
                <w:bCs/>
                <w:color w:val="auto"/>
              </w:rPr>
            </w:pPr>
            <w:hyperlink r:id="rId14" w:history="1">
              <w:r w:rsidRPr="0061375C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https://utei.imembrillos.gob.mx/documentos/articulo_8/FRACCION%20VI/INCISO%20J/actas_comisiones2024_2027/2025/11/Just.%20MYT%2011%202025.pdf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482DD2" w:rsidRPr="00482DD2" w14:paraId="206871DB" w14:textId="77777777">
        <w:tc>
          <w:tcPr>
            <w:tcW w:w="562" w:type="dxa"/>
          </w:tcPr>
          <w:p w14:paraId="479589C2" w14:textId="77777777" w:rsidR="00FC6255" w:rsidRPr="00482DD2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lastRenderedPageBreak/>
              <w:t>3</w:t>
            </w:r>
          </w:p>
        </w:tc>
        <w:tc>
          <w:tcPr>
            <w:tcW w:w="2977" w:type="dxa"/>
          </w:tcPr>
          <w:p w14:paraId="4ED2BCB4" w14:textId="79E8B7A3" w:rsidR="00FC6255" w:rsidRPr="00482DD2" w:rsidRDefault="004B3DEB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Acta 12 de </w:t>
            </w:r>
            <w:proofErr w:type="gramStart"/>
            <w:r>
              <w:rPr>
                <w:b w:val="0"/>
                <w:bCs/>
                <w:color w:val="auto"/>
                <w:lang w:val="es-MX"/>
              </w:rPr>
              <w:t>Diciembre</w:t>
            </w:r>
            <w:proofErr w:type="gramEnd"/>
            <w:r>
              <w:rPr>
                <w:b w:val="0"/>
                <w:bCs/>
                <w:color w:val="auto"/>
                <w:lang w:val="es-MX"/>
              </w:rPr>
              <w:t xml:space="preserve"> de 2025</w:t>
            </w:r>
          </w:p>
        </w:tc>
        <w:tc>
          <w:tcPr>
            <w:tcW w:w="5289" w:type="dxa"/>
          </w:tcPr>
          <w:p w14:paraId="059E2E72" w14:textId="677F63A9" w:rsidR="00FC6255" w:rsidRPr="00B439C0" w:rsidRDefault="004B3DEB">
            <w:pPr>
              <w:rPr>
                <w:b w:val="0"/>
                <w:bCs/>
                <w:color w:val="auto"/>
              </w:rPr>
            </w:pPr>
            <w:hyperlink r:id="rId15" w:history="1">
              <w:r w:rsidRPr="0061375C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https://utei.imembrillos.gob.mx/documentos/articulo_8/FRACCION%20VI/INCISO%20J/actas_comisiones2024_2027/2025/12/TPD-MYT%20Acta%2012%202025.pdf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</w:tbl>
    <w:p w14:paraId="1E4CE7D6" w14:textId="2B821F41" w:rsidR="00FC6255" w:rsidRPr="00482DD2" w:rsidRDefault="00FC6255">
      <w:pPr>
        <w:rPr>
          <w:b w:val="0"/>
          <w:bCs/>
          <w:color w:val="auto"/>
        </w:rPr>
      </w:pPr>
    </w:p>
    <w:p w14:paraId="0766C667" w14:textId="303FB3F3" w:rsidR="00FC6255" w:rsidRPr="00482DD2" w:rsidRDefault="00000000">
      <w:pPr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 xml:space="preserve">Sin más por </w:t>
      </w:r>
      <w:r w:rsidR="00D47701" w:rsidRPr="00482DD2">
        <w:rPr>
          <w:b w:val="0"/>
          <w:bCs/>
          <w:color w:val="auto"/>
        </w:rPr>
        <w:t>más</w:t>
      </w:r>
      <w:r w:rsidRPr="00482DD2">
        <w:rPr>
          <w:b w:val="0"/>
          <w:bCs/>
          <w:color w:val="auto"/>
        </w:rPr>
        <w:t xml:space="preserve"> por el momento.</w:t>
      </w:r>
    </w:p>
    <w:p w14:paraId="0CD5FFBD" w14:textId="3729EB33" w:rsidR="00FC6255" w:rsidRDefault="00FC6255">
      <w:pPr>
        <w:rPr>
          <w:b w:val="0"/>
          <w:bCs/>
          <w:color w:val="auto"/>
        </w:rPr>
      </w:pPr>
    </w:p>
    <w:p w14:paraId="6624BFC1" w14:textId="52651664" w:rsidR="00844F61" w:rsidRDefault="00844F61" w:rsidP="00844F61">
      <w:pPr>
        <w:jc w:val="center"/>
        <w:rPr>
          <w:b w:val="0"/>
          <w:bCs/>
          <w:color w:val="auto"/>
        </w:rPr>
      </w:pPr>
      <w:r>
        <w:rPr>
          <w:b w:val="0"/>
          <w:bCs/>
          <w:color w:val="auto"/>
        </w:rPr>
        <w:t>Atentamente</w:t>
      </w:r>
    </w:p>
    <w:p w14:paraId="5CA8EF7B" w14:textId="77777777" w:rsidR="00844F61" w:rsidRDefault="00844F61">
      <w:pPr>
        <w:rPr>
          <w:b w:val="0"/>
          <w:bCs/>
          <w:color w:val="auto"/>
        </w:rPr>
      </w:pPr>
    </w:p>
    <w:p w14:paraId="101FE922" w14:textId="77777777" w:rsidR="00844F61" w:rsidRDefault="00844F61" w:rsidP="00844F61">
      <w:pPr>
        <w:pStyle w:val="Sinespaciado"/>
        <w:jc w:val="center"/>
      </w:pPr>
      <w:r w:rsidRPr="00844F61">
        <w:rPr>
          <w:b/>
          <w:bCs/>
        </w:rPr>
        <w:t xml:space="preserve">CARLOS JOSE ROCHA </w:t>
      </w:r>
    </w:p>
    <w:p w14:paraId="6DD4A4D3" w14:textId="333F6DFB" w:rsidR="00844F61" w:rsidRPr="00844F61" w:rsidRDefault="00844F61" w:rsidP="00844F61">
      <w:pPr>
        <w:pStyle w:val="Sinespaciado"/>
        <w:jc w:val="center"/>
        <w:rPr>
          <w:b/>
          <w:bCs/>
        </w:rPr>
      </w:pPr>
      <w:r w:rsidRPr="00844F61">
        <w:t>REGIDOR PRESIDENTE DE LA COMISIÓN</w:t>
      </w:r>
    </w:p>
    <w:p w14:paraId="44864367" w14:textId="77777777" w:rsidR="00844F61" w:rsidRPr="00482DD2" w:rsidRDefault="00844F61" w:rsidP="00844F61">
      <w:pPr>
        <w:jc w:val="center"/>
        <w:rPr>
          <w:b w:val="0"/>
          <w:bCs/>
          <w:color w:val="auto"/>
        </w:rPr>
      </w:pPr>
    </w:p>
    <w:p w14:paraId="7F8B1E7A" w14:textId="3501D3B7" w:rsidR="00FC6255" w:rsidRPr="00482DD2" w:rsidRDefault="00FC6255" w:rsidP="005F611B">
      <w:pPr>
        <w:jc w:val="center"/>
        <w:rPr>
          <w:b w:val="0"/>
          <w:bCs/>
          <w:color w:val="auto"/>
        </w:rPr>
      </w:pPr>
    </w:p>
    <w:sectPr w:rsidR="00FC6255" w:rsidRPr="00482DD2" w:rsidSect="00924A57">
      <w:pgSz w:w="12240" w:h="15840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726FD5" w14:textId="77777777" w:rsidR="00B43DDB" w:rsidRDefault="00B43DDB">
      <w:pPr>
        <w:spacing w:line="240" w:lineRule="auto"/>
      </w:pPr>
      <w:r>
        <w:separator/>
      </w:r>
    </w:p>
  </w:endnote>
  <w:endnote w:type="continuationSeparator" w:id="0">
    <w:p w14:paraId="715C54DF" w14:textId="77777777" w:rsidR="00B43DDB" w:rsidRDefault="00B43DD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E42B18" w14:textId="77777777" w:rsidR="00B43DDB" w:rsidRDefault="00B43DDB">
      <w:r>
        <w:separator/>
      </w:r>
    </w:p>
  </w:footnote>
  <w:footnote w:type="continuationSeparator" w:id="0">
    <w:p w14:paraId="704893FD" w14:textId="77777777" w:rsidR="00B43DDB" w:rsidRDefault="00B43DDB">
      <w:r>
        <w:continuationSeparator/>
      </w:r>
    </w:p>
  </w:footnote>
  <w:footnote w:id="1">
    <w:p w14:paraId="094BED0C" w14:textId="77777777" w:rsidR="00FC6255" w:rsidRDefault="00000000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8669308">
    <w:abstractNumId w:val="2"/>
  </w:num>
  <w:num w:numId="2" w16cid:durableId="784466033">
    <w:abstractNumId w:val="0"/>
  </w:num>
  <w:num w:numId="3" w16cid:durableId="1614633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56143"/>
    <w:rsid w:val="00070B9F"/>
    <w:rsid w:val="00166D2E"/>
    <w:rsid w:val="001B02CF"/>
    <w:rsid w:val="001D42D9"/>
    <w:rsid w:val="0023788B"/>
    <w:rsid w:val="003A07E4"/>
    <w:rsid w:val="003E57E6"/>
    <w:rsid w:val="00425BE1"/>
    <w:rsid w:val="00433583"/>
    <w:rsid w:val="00482DD2"/>
    <w:rsid w:val="004B3DEB"/>
    <w:rsid w:val="00551392"/>
    <w:rsid w:val="00565511"/>
    <w:rsid w:val="005F611B"/>
    <w:rsid w:val="006068A8"/>
    <w:rsid w:val="0061396A"/>
    <w:rsid w:val="006A2F64"/>
    <w:rsid w:val="007273DD"/>
    <w:rsid w:val="008364DF"/>
    <w:rsid w:val="00844F61"/>
    <w:rsid w:val="008C3DF5"/>
    <w:rsid w:val="009033C6"/>
    <w:rsid w:val="00924A57"/>
    <w:rsid w:val="009463E6"/>
    <w:rsid w:val="009575CC"/>
    <w:rsid w:val="0097784E"/>
    <w:rsid w:val="00AD0D11"/>
    <w:rsid w:val="00B439C0"/>
    <w:rsid w:val="00B43DDB"/>
    <w:rsid w:val="00B65C39"/>
    <w:rsid w:val="00B67B97"/>
    <w:rsid w:val="00BB0555"/>
    <w:rsid w:val="00BF7183"/>
    <w:rsid w:val="00C45482"/>
    <w:rsid w:val="00D47701"/>
    <w:rsid w:val="00D91622"/>
    <w:rsid w:val="00D91EA8"/>
    <w:rsid w:val="00E6476D"/>
    <w:rsid w:val="00E95501"/>
    <w:rsid w:val="00E97500"/>
    <w:rsid w:val="00EB5814"/>
    <w:rsid w:val="00EF5AC9"/>
    <w:rsid w:val="00FA7749"/>
    <w:rsid w:val="00FC6255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1955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24A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documentos/articulo_8/FRACCION%20VI/INCISO%20J/actas_comisiones2024_2027/2025/12/TPD-MYT%20Acta%2012%202025.pdf" TargetMode="Externa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documentos/articulo_8/FRACCION%20VI/INCISO%20J/actas_comisiones2024_2027/2025/11/Just.%20MYT%2011%202025.pdf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1126BB196CE4D3E9878E3C7427ED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85EBDB-DC76-42C1-BE64-E563F79E80EF}"/>
      </w:docPartPr>
      <w:docPartBody>
        <w:p w:rsidR="003A692F" w:rsidRDefault="00A56F2B" w:rsidP="00A56F2B">
          <w:pPr>
            <w:pStyle w:val="11126BB196CE4D3E9878E3C7427ED9F1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  <w:docPart>
      <w:docPartPr>
        <w:name w:val="21F8B5A2B1134DC980A73051D8BB9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B2221-2D6C-4A17-99C5-0749013AB228}"/>
      </w:docPartPr>
      <w:docPartBody>
        <w:p w:rsidR="003A692F" w:rsidRDefault="00A56F2B" w:rsidP="00A56F2B">
          <w:pPr>
            <w:pStyle w:val="21F8B5A2B1134DC980A73051D8BB9B68"/>
          </w:pPr>
          <w:r>
            <w:rPr>
              <w:color w:val="156082" w:themeColor="accent1"/>
              <w:sz w:val="28"/>
              <w:szCs w:val="28"/>
              <w:lang w:val="es-ES"/>
            </w:rPr>
            <w:t>[Subtítulo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F2B"/>
    <w:rsid w:val="000A7BAC"/>
    <w:rsid w:val="00105283"/>
    <w:rsid w:val="002A5424"/>
    <w:rsid w:val="003A692F"/>
    <w:rsid w:val="00477E30"/>
    <w:rsid w:val="006A2F64"/>
    <w:rsid w:val="008445EA"/>
    <w:rsid w:val="009267E0"/>
    <w:rsid w:val="009463E6"/>
    <w:rsid w:val="00A56F2B"/>
    <w:rsid w:val="00BF06F5"/>
    <w:rsid w:val="00E95501"/>
    <w:rsid w:val="00EB5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1126BB196CE4D3E9878E3C7427ED9F1">
    <w:name w:val="11126BB196CE4D3E9878E3C7427ED9F1"/>
    <w:rsid w:val="00A56F2B"/>
  </w:style>
  <w:style w:type="paragraph" w:customStyle="1" w:styleId="21F8B5A2B1134DC980A73051D8BB9B68">
    <w:name w:val="21F8B5A2B1134DC980A73051D8BB9B68"/>
    <w:rsid w:val="00A56F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442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/>
  <LinksUpToDate>false</LinksUpToDate>
  <CharactersWithSpaces>2871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trimestral</dc:title>
  <dc:subject>COMISIÓN EDILICIA DE MOVILIDAD Y TRANSPORTE</dc:subject>
  <dc:creator>Cesar</dc:creator>
  <cp:lastModifiedBy>Monica Hernandez Ochoa</cp:lastModifiedBy>
  <cp:revision>2</cp:revision>
  <cp:lastPrinted>2025-06-07T06:49:00Z</cp:lastPrinted>
  <dcterms:created xsi:type="dcterms:W3CDTF">2026-02-19T19:44:00Z</dcterms:created>
  <dcterms:modified xsi:type="dcterms:W3CDTF">2026-02-19T19:44:00Z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