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00149825" w:displacedByCustomXml="next"/>
    <w:sdt>
      <w:sdtPr>
        <w:rPr>
          <w:b/>
          <w:color w:val="455F51" w:themeColor="text2"/>
          <w:sz w:val="28"/>
          <w:lang w:val="es-ES" w:eastAsia="en-US"/>
        </w:rPr>
        <w:id w:val="-307935852"/>
        <w:docPartObj>
          <w:docPartGallery w:val="Cover Pages"/>
          <w:docPartUnique/>
        </w:docPartObj>
      </w:sdtPr>
      <w:sdtEndPr>
        <w:rPr>
          <w:rFonts w:asciiTheme="majorHAnsi" w:eastAsiaTheme="majorEastAsia" w:hAnsiTheme="majorHAnsi" w:cstheme="majorBidi"/>
          <w:caps/>
          <w:sz w:val="64"/>
          <w:szCs w:val="64"/>
        </w:rPr>
      </w:sdtEndPr>
      <w:sdtContent>
        <w:p w14:paraId="4BDFB5F2" w14:textId="52369C92" w:rsidR="00924A57" w:rsidRPr="008935EB" w:rsidRDefault="00924A57">
          <w:pPr>
            <w:pStyle w:val="Sinespaciado"/>
            <w:spacing w:before="1540" w:after="240"/>
            <w:jc w:val="center"/>
          </w:pPr>
          <w:r w:rsidRPr="008935EB">
            <w:rPr>
              <w:noProof/>
            </w:rPr>
            <w:drawing>
              <wp:anchor distT="0" distB="0" distL="114300" distR="114300" simplePos="0" relativeHeight="251660288" behindDoc="0" locked="0" layoutInCell="1" allowOverlap="1" wp14:anchorId="1421745E" wp14:editId="75EDC668">
                <wp:simplePos x="0" y="0"/>
                <wp:positionH relativeFrom="margin">
                  <wp:align>center</wp:align>
                </wp:positionH>
                <wp:positionV relativeFrom="paragraph">
                  <wp:posOffset>-690245</wp:posOffset>
                </wp:positionV>
                <wp:extent cx="1494790" cy="1493520"/>
                <wp:effectExtent l="0" t="0" r="0" b="0"/>
                <wp:wrapNone/>
                <wp:docPr id="392238548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92238548" name="Imagen 392238548"/>
                        <pic:cNvPicPr/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4790" cy="14935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Pr="008935EB">
            <w:rPr>
              <w:noProof/>
            </w:rPr>
            <w:drawing>
              <wp:inline distT="0" distB="0" distL="0" distR="0" wp14:anchorId="1141F8E0" wp14:editId="2AF562D9">
                <wp:extent cx="1417320" cy="750898"/>
                <wp:effectExtent l="0" t="0" r="0" b="0"/>
                <wp:docPr id="143" name="Imagen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9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7320" cy="7508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sdt>
          <w:sdtPr>
            <w:rPr>
              <w:rFonts w:asciiTheme="majorHAnsi" w:eastAsiaTheme="majorEastAsia" w:hAnsiTheme="majorHAnsi" w:cstheme="majorBidi"/>
              <w:b/>
              <w:bCs/>
              <w:caps/>
              <w:sz w:val="72"/>
              <w:szCs w:val="72"/>
            </w:rPr>
            <w:alias w:val="Título"/>
            <w:tag w:val=""/>
            <w:id w:val="1735040861"/>
            <w:placeholder>
              <w:docPart w:val="11126BB196CE4D3E9878E3C7427ED9F1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>
            <w:rPr>
              <w:sz w:val="80"/>
              <w:szCs w:val="80"/>
            </w:rPr>
          </w:sdtEndPr>
          <w:sdtContent>
            <w:p w14:paraId="6053D144" w14:textId="6880EC2D" w:rsidR="00924A57" w:rsidRPr="008935EB" w:rsidRDefault="00924A57">
              <w:pPr>
                <w:pStyle w:val="Sinespaciado"/>
                <w:pBdr>
                  <w:top w:val="single" w:sz="6" w:space="6" w:color="99CB38" w:themeColor="accent1"/>
                  <w:bottom w:val="single" w:sz="6" w:space="6" w:color="99CB38" w:themeColor="accent1"/>
                </w:pBdr>
                <w:spacing w:after="240"/>
                <w:jc w:val="center"/>
                <w:rPr>
                  <w:rFonts w:asciiTheme="majorHAnsi" w:eastAsiaTheme="majorEastAsia" w:hAnsiTheme="majorHAnsi" w:cstheme="majorBidi"/>
                  <w:b/>
                  <w:bCs/>
                  <w:caps/>
                  <w:sz w:val="80"/>
                  <w:szCs w:val="80"/>
                </w:rPr>
              </w:pPr>
              <w:r w:rsidRPr="008935EB">
                <w:rPr>
                  <w:rFonts w:asciiTheme="majorHAnsi" w:eastAsiaTheme="majorEastAsia" w:hAnsiTheme="majorHAnsi" w:cstheme="majorBidi"/>
                  <w:b/>
                  <w:bCs/>
                  <w:caps/>
                  <w:sz w:val="72"/>
                  <w:szCs w:val="72"/>
                </w:rPr>
                <w:t xml:space="preserve">informe </w:t>
              </w:r>
              <w:r w:rsidR="00DB4C96">
                <w:rPr>
                  <w:rFonts w:asciiTheme="majorHAnsi" w:eastAsiaTheme="majorEastAsia" w:hAnsiTheme="majorHAnsi" w:cstheme="majorBidi"/>
                  <w:b/>
                  <w:bCs/>
                  <w:caps/>
                  <w:sz w:val="72"/>
                  <w:szCs w:val="72"/>
                </w:rPr>
                <w:t>trimestral</w:t>
              </w:r>
            </w:p>
          </w:sdtContent>
        </w:sdt>
        <w:sdt>
          <w:sdtPr>
            <w:rPr>
              <w:b/>
              <w:bCs/>
              <w:sz w:val="28"/>
              <w:szCs w:val="28"/>
            </w:rPr>
            <w:alias w:val="Subtítulo"/>
            <w:tag w:val=""/>
            <w:id w:val="328029620"/>
            <w:placeholder>
              <w:docPart w:val="21F8B5A2B1134DC980A73051D8BB9B68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/>
          </w:sdtPr>
          <w:sdtContent>
            <w:p w14:paraId="0A8FFB11" w14:textId="7044231B" w:rsidR="00924A57" w:rsidRPr="008935EB" w:rsidRDefault="00924A57">
              <w:pPr>
                <w:pStyle w:val="Sinespaciado"/>
                <w:jc w:val="center"/>
                <w:rPr>
                  <w:b/>
                  <w:bCs/>
                  <w:sz w:val="28"/>
                  <w:szCs w:val="28"/>
                </w:rPr>
              </w:pPr>
              <w:r w:rsidRPr="008935EB">
                <w:rPr>
                  <w:b/>
                  <w:bCs/>
                  <w:sz w:val="28"/>
                  <w:szCs w:val="28"/>
                </w:rPr>
                <w:t xml:space="preserve">COMISIÓN EDILICIA DE </w:t>
              </w:r>
              <w:r w:rsidR="00EF5AC9" w:rsidRPr="008935EB">
                <w:rPr>
                  <w:b/>
                  <w:bCs/>
                  <w:sz w:val="28"/>
                  <w:szCs w:val="28"/>
                </w:rPr>
                <w:t>JUVENTUD Y DEPORTES</w:t>
              </w:r>
            </w:p>
          </w:sdtContent>
        </w:sdt>
        <w:p w14:paraId="509F7B17" w14:textId="682A71D1" w:rsidR="00924A57" w:rsidRPr="008935EB" w:rsidRDefault="00924A57">
          <w:pPr>
            <w:pStyle w:val="Sinespaciado"/>
            <w:spacing w:before="480"/>
            <w:jc w:val="center"/>
          </w:pPr>
          <w:r w:rsidRPr="008935EB">
            <w:rPr>
              <w:noProof/>
            </w:rPr>
            <w:drawing>
              <wp:inline distT="0" distB="0" distL="0" distR="0" wp14:anchorId="25096C15" wp14:editId="74472384">
                <wp:extent cx="758952" cy="478932"/>
                <wp:effectExtent l="0" t="0" r="3175" b="0"/>
                <wp:docPr id="144" name="Imagen 1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10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952" cy="4789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63879D2E" w14:textId="0942DF42" w:rsidR="00924A57" w:rsidRPr="008935EB" w:rsidRDefault="00924A57">
          <w:pPr>
            <w:pStyle w:val="Sinespaciado"/>
            <w:spacing w:before="480"/>
            <w:jc w:val="center"/>
            <w:rPr>
              <w:b/>
              <w:bCs/>
            </w:rPr>
          </w:pPr>
          <w:r w:rsidRPr="008935EB">
            <w:rPr>
              <w:b/>
              <w:bCs/>
            </w:rPr>
            <w:t>INTEGRANTES DE LA COMISIÓN:</w:t>
          </w:r>
        </w:p>
        <w:p w14:paraId="53A75161" w14:textId="7885C07B" w:rsidR="00924A57" w:rsidRPr="008935EB" w:rsidRDefault="00EF5AC9" w:rsidP="00924A57">
          <w:pPr>
            <w:pStyle w:val="Sinespaciado"/>
            <w:jc w:val="center"/>
            <w:rPr>
              <w:b/>
              <w:bCs/>
            </w:rPr>
          </w:pPr>
          <w:r w:rsidRPr="008935EB">
            <w:rPr>
              <w:b/>
              <w:bCs/>
            </w:rPr>
            <w:t xml:space="preserve">ALMA ROSALIA LOPEZ VALADEZ </w:t>
          </w:r>
          <w:r w:rsidR="00924A57" w:rsidRPr="008935EB">
            <w:t>(REGIDOR</w:t>
          </w:r>
          <w:r w:rsidRPr="008935EB">
            <w:t>A</w:t>
          </w:r>
          <w:r w:rsidR="00924A57" w:rsidRPr="008935EB">
            <w:t xml:space="preserve"> PRESIDENTE DE LA COMISIÓN)</w:t>
          </w:r>
        </w:p>
        <w:p w14:paraId="5357A874" w14:textId="02149B5C" w:rsidR="00924A57" w:rsidRPr="008935EB" w:rsidRDefault="00EF5AC9" w:rsidP="00924A57">
          <w:pPr>
            <w:pStyle w:val="Sinespaciado"/>
            <w:jc w:val="center"/>
          </w:pPr>
          <w:r w:rsidRPr="008935EB">
            <w:rPr>
              <w:b/>
              <w:bCs/>
            </w:rPr>
            <w:t xml:space="preserve">ANGEL BERNARDO SILAHUA </w:t>
          </w:r>
          <w:r w:rsidR="00924A57" w:rsidRPr="008935EB">
            <w:t>(REGIDOR VOCAL DE LA COMISIÓN)</w:t>
          </w:r>
        </w:p>
        <w:p w14:paraId="2AA586C8" w14:textId="22554FA7" w:rsidR="00924A57" w:rsidRPr="008935EB" w:rsidRDefault="00EF5AC9" w:rsidP="00924A57">
          <w:pPr>
            <w:pStyle w:val="Sinespaciado"/>
            <w:jc w:val="center"/>
          </w:pPr>
          <w:r w:rsidRPr="008935EB">
            <w:rPr>
              <w:b/>
              <w:bCs/>
            </w:rPr>
            <w:t xml:space="preserve">MARAYM YOTZABEL GONZALEZ ALVAREZ </w:t>
          </w:r>
          <w:r w:rsidR="00924A57" w:rsidRPr="008935EB">
            <w:t>(REGIDOR</w:t>
          </w:r>
          <w:r w:rsidRPr="008935EB">
            <w:t>A</w:t>
          </w:r>
          <w:r w:rsidR="00924A57" w:rsidRPr="008935EB">
            <w:t xml:space="preserve"> VOCAL DE LA COMISIÓN)</w:t>
          </w:r>
        </w:p>
        <w:p w14:paraId="48F5EB0F" w14:textId="13EDB11D" w:rsidR="00924A57" w:rsidRPr="008935EB" w:rsidRDefault="00924A57">
          <w:pPr>
            <w:spacing w:line="240" w:lineRule="auto"/>
            <w:rPr>
              <w:rFonts w:asciiTheme="majorHAnsi" w:eastAsiaTheme="majorEastAsia" w:hAnsiTheme="majorHAnsi" w:cstheme="majorBidi"/>
              <w:b w:val="0"/>
              <w:caps/>
              <w:color w:val="auto"/>
              <w:sz w:val="64"/>
              <w:szCs w:val="64"/>
              <w:lang w:val="es-MX" w:eastAsia="es-MX"/>
            </w:rPr>
          </w:pPr>
          <w:r w:rsidRPr="008935EB">
            <w:rPr>
              <w:rFonts w:asciiTheme="majorHAnsi" w:eastAsiaTheme="majorEastAsia" w:hAnsiTheme="majorHAnsi" w:cstheme="majorBidi"/>
              <w:b w:val="0"/>
              <w:caps/>
              <w:color w:val="auto"/>
              <w:sz w:val="64"/>
              <w:szCs w:val="64"/>
              <w:lang w:val="es-MX" w:eastAsia="es-MX"/>
            </w:rPr>
            <w:br w:type="page"/>
          </w:r>
        </w:p>
      </w:sdtContent>
    </w:sdt>
    <w:bookmarkEnd w:id="0" w:displacedByCustomXml="prev"/>
    <w:p w14:paraId="12404FD5" w14:textId="77777777" w:rsidR="00FC6255" w:rsidRPr="00482DD2" w:rsidRDefault="00000000">
      <w:pPr>
        <w:pStyle w:val="Ttulo1"/>
        <w:rPr>
          <w:color w:val="auto"/>
        </w:rPr>
      </w:pPr>
      <w:bookmarkStart w:id="1" w:name="_Toc53647110"/>
      <w:r w:rsidRPr="00482DD2">
        <w:rPr>
          <w:color w:val="auto"/>
        </w:rPr>
        <w:lastRenderedPageBreak/>
        <w:t>Introducción.</w:t>
      </w:r>
      <w:bookmarkEnd w:id="1"/>
    </w:p>
    <w:p w14:paraId="484346C4" w14:textId="77777777" w:rsidR="00FC6255" w:rsidRPr="00482DD2" w:rsidRDefault="00FC6255">
      <w:pPr>
        <w:pStyle w:val="Contenido"/>
        <w:spacing w:line="480" w:lineRule="auto"/>
        <w:ind w:left="709" w:right="536"/>
        <w:jc w:val="both"/>
        <w:rPr>
          <w:color w:val="auto"/>
        </w:rPr>
      </w:pPr>
    </w:p>
    <w:p w14:paraId="57FEA35F" w14:textId="1D7CCC0E" w:rsidR="00FC6255" w:rsidRPr="00482DD2" w:rsidRDefault="00000000">
      <w:pPr>
        <w:pStyle w:val="Contenido"/>
        <w:spacing w:line="480" w:lineRule="auto"/>
        <w:ind w:left="709" w:right="536"/>
        <w:jc w:val="both"/>
        <w:rPr>
          <w:color w:val="auto"/>
        </w:rPr>
      </w:pPr>
      <w:r w:rsidRPr="00482DD2">
        <w:rPr>
          <w:color w:val="auto"/>
        </w:rPr>
        <w:t xml:space="preserve">El presente documento tiene como propósito informar a la población del municipio de Ixtlahuacán de los Membrillos, Jalisco, México, las actividades principales realizadas por la Comisión </w:t>
      </w:r>
      <w:proofErr w:type="gramStart"/>
      <w:r w:rsidRPr="00482DD2">
        <w:rPr>
          <w:color w:val="auto"/>
        </w:rPr>
        <w:t>Edilicia</w:t>
      </w:r>
      <w:proofErr w:type="gramEnd"/>
      <w:r w:rsidRPr="00482DD2">
        <w:rPr>
          <w:color w:val="auto"/>
        </w:rPr>
        <w:t xml:space="preserve"> de </w:t>
      </w:r>
      <w:r w:rsidR="00EF5AC9">
        <w:rPr>
          <w:b/>
          <w:bCs/>
          <w:color w:val="auto"/>
          <w:lang w:val="es-MX"/>
        </w:rPr>
        <w:t>JUVENTUD Y DEPORTES</w:t>
      </w:r>
      <w:r w:rsidRPr="00482DD2">
        <w:rPr>
          <w:b/>
          <w:bCs/>
          <w:color w:val="auto"/>
        </w:rPr>
        <w:t xml:space="preserve"> </w:t>
      </w:r>
      <w:r w:rsidRPr="00482DD2">
        <w:rPr>
          <w:color w:val="auto"/>
        </w:rPr>
        <w:t>de este Ayuntamiento</w:t>
      </w:r>
      <w:r w:rsidRPr="00482DD2">
        <w:rPr>
          <w:rStyle w:val="Refdenotaalpie"/>
          <w:color w:val="auto"/>
        </w:rPr>
        <w:footnoteReference w:id="1"/>
      </w:r>
      <w:r w:rsidRPr="00482DD2">
        <w:rPr>
          <w:color w:val="auto"/>
        </w:rPr>
        <w:t xml:space="preserve"> en el </w:t>
      </w:r>
      <w:r w:rsidR="00320B4C">
        <w:rPr>
          <w:color w:val="auto"/>
        </w:rPr>
        <w:t>segundo</w:t>
      </w:r>
      <w:r w:rsidRPr="00482DD2">
        <w:rPr>
          <w:color w:val="auto"/>
        </w:rPr>
        <w:t xml:space="preserve"> semestre del año de la administración 2024-2027, al cual corresponden los siguientes meses:</w:t>
      </w:r>
    </w:p>
    <w:p w14:paraId="5ECE4901" w14:textId="569841B1" w:rsidR="00FC6255" w:rsidRPr="00482DD2" w:rsidRDefault="00DB4C96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Octubre</w:t>
      </w:r>
      <w:r w:rsidR="00320B4C">
        <w:rPr>
          <w:color w:val="auto"/>
        </w:rPr>
        <w:t xml:space="preserve"> año 2025</w:t>
      </w:r>
      <w:r w:rsidR="00320B4C" w:rsidRPr="00482DD2">
        <w:rPr>
          <w:color w:val="auto"/>
        </w:rPr>
        <w:t>,</w:t>
      </w:r>
    </w:p>
    <w:p w14:paraId="2AD38EDF" w14:textId="00008995" w:rsidR="00FC6255" w:rsidRPr="00482DD2" w:rsidRDefault="00DB4C96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Noviembre</w:t>
      </w:r>
      <w:r w:rsidR="00320B4C">
        <w:rPr>
          <w:color w:val="auto"/>
        </w:rPr>
        <w:t xml:space="preserve"> año 2025</w:t>
      </w:r>
      <w:r w:rsidR="00320B4C" w:rsidRPr="00482DD2">
        <w:rPr>
          <w:color w:val="auto"/>
        </w:rPr>
        <w:t>,</w:t>
      </w:r>
    </w:p>
    <w:p w14:paraId="111CBCE2" w14:textId="14274D64" w:rsidR="00FC6255" w:rsidRDefault="00DB4C96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Diciembre</w:t>
      </w:r>
      <w:r w:rsidR="00320B4C">
        <w:rPr>
          <w:color w:val="auto"/>
        </w:rPr>
        <w:t xml:space="preserve"> año 2025</w:t>
      </w:r>
      <w:r w:rsidR="00320B4C" w:rsidRPr="00482DD2">
        <w:rPr>
          <w:color w:val="auto"/>
        </w:rPr>
        <w:t>,</w:t>
      </w:r>
    </w:p>
    <w:p w14:paraId="2FB8FD9D" w14:textId="77777777" w:rsidR="00DB4C96" w:rsidRPr="00482DD2" w:rsidRDefault="00DB4C96" w:rsidP="00DB4C96">
      <w:pPr>
        <w:pStyle w:val="Contenido"/>
        <w:spacing w:line="360" w:lineRule="auto"/>
        <w:ind w:right="536"/>
        <w:jc w:val="both"/>
        <w:rPr>
          <w:color w:val="auto"/>
        </w:rPr>
      </w:pPr>
    </w:p>
    <w:p w14:paraId="11E02D14" w14:textId="195D0E5B" w:rsidR="00FC6255" w:rsidRDefault="00000000">
      <w:pPr>
        <w:pStyle w:val="Contenido"/>
        <w:spacing w:line="480" w:lineRule="auto"/>
        <w:ind w:left="709" w:right="536"/>
        <w:jc w:val="both"/>
        <w:rPr>
          <w:b/>
          <w:bCs/>
          <w:color w:val="auto"/>
          <w:lang w:val="es-MX"/>
        </w:rPr>
      </w:pPr>
      <w:r w:rsidRPr="00482DD2">
        <w:rPr>
          <w:color w:val="auto"/>
        </w:rPr>
        <w:t xml:space="preserve">La Comisión </w:t>
      </w:r>
      <w:proofErr w:type="gramStart"/>
      <w:r w:rsidRPr="00482DD2">
        <w:rPr>
          <w:color w:val="auto"/>
        </w:rPr>
        <w:t>Edilicia</w:t>
      </w:r>
      <w:proofErr w:type="gramEnd"/>
      <w:r w:rsidRPr="00482DD2">
        <w:rPr>
          <w:color w:val="auto"/>
        </w:rPr>
        <w:t xml:space="preserve"> de </w:t>
      </w:r>
      <w:r w:rsidR="00EF5AC9">
        <w:rPr>
          <w:b/>
          <w:bCs/>
          <w:color w:val="auto"/>
          <w:lang w:val="es-MX"/>
        </w:rPr>
        <w:t>JUVENTUD Y DEPORTES</w:t>
      </w:r>
      <w:r w:rsidRPr="00482DD2">
        <w:rPr>
          <w:b/>
          <w:bCs/>
          <w:color w:val="auto"/>
          <w:lang w:val="es-MX"/>
        </w:rPr>
        <w:t xml:space="preserve"> </w:t>
      </w:r>
      <w:r w:rsidRPr="00482DD2">
        <w:rPr>
          <w:color w:val="auto"/>
        </w:rPr>
        <w:t xml:space="preserve">es Presidida por </w:t>
      </w:r>
      <w:r w:rsidR="00482DD2">
        <w:rPr>
          <w:color w:val="auto"/>
          <w:lang w:val="es-MX"/>
        </w:rPr>
        <w:t>el</w:t>
      </w:r>
      <w:r w:rsidRPr="00482DD2">
        <w:rPr>
          <w:color w:val="auto"/>
        </w:rPr>
        <w:t xml:space="preserve"> </w:t>
      </w:r>
      <w:r w:rsidR="00EF5AC9">
        <w:rPr>
          <w:color w:val="auto"/>
        </w:rPr>
        <w:t>R</w:t>
      </w:r>
      <w:r w:rsidRPr="00482DD2">
        <w:rPr>
          <w:color w:val="auto"/>
        </w:rPr>
        <w:t>egidor</w:t>
      </w:r>
      <w:r w:rsidR="00EF5AC9">
        <w:rPr>
          <w:color w:val="auto"/>
        </w:rPr>
        <w:t>a</w:t>
      </w:r>
      <w:r w:rsidRPr="00482DD2">
        <w:rPr>
          <w:color w:val="auto"/>
          <w:lang w:val="es-MX"/>
        </w:rPr>
        <w:t xml:space="preserve"> </w:t>
      </w:r>
      <w:r w:rsidR="00EF5AC9" w:rsidRPr="00EF5AC9">
        <w:rPr>
          <w:b/>
          <w:bCs/>
          <w:color w:val="auto"/>
          <w:lang w:val="es-MX"/>
        </w:rPr>
        <w:t>ALMA ROSALIA LOPEZ VALADEZ</w:t>
      </w:r>
      <w:r w:rsidR="00482DD2">
        <w:rPr>
          <w:b/>
          <w:bCs/>
          <w:color w:val="auto"/>
          <w:lang w:val="es-MX"/>
        </w:rPr>
        <w:t>.</w:t>
      </w:r>
    </w:p>
    <w:p w14:paraId="5D77EF83" w14:textId="77777777" w:rsidR="00DB4C96" w:rsidRPr="00482DD2" w:rsidRDefault="00DB4C96">
      <w:pPr>
        <w:pStyle w:val="Contenido"/>
        <w:spacing w:line="480" w:lineRule="auto"/>
        <w:ind w:left="709" w:right="536"/>
        <w:jc w:val="both"/>
        <w:rPr>
          <w:b/>
          <w:bCs/>
          <w:color w:val="auto"/>
          <w:lang w:val="es-MX"/>
        </w:rPr>
      </w:pPr>
    </w:p>
    <w:p w14:paraId="602E1E3F" w14:textId="77777777" w:rsidR="00FC6255" w:rsidRPr="00482DD2" w:rsidRDefault="00000000">
      <w:pPr>
        <w:pStyle w:val="Ttulo1"/>
        <w:jc w:val="center"/>
        <w:rPr>
          <w:color w:val="auto"/>
          <w:lang w:val="es-MX"/>
        </w:rPr>
      </w:pPr>
      <w:bookmarkStart w:id="2" w:name="_Toc53647112"/>
      <w:r w:rsidRPr="00482DD2">
        <w:rPr>
          <w:color w:val="auto"/>
          <w:lang w:val="es-MX"/>
        </w:rPr>
        <w:t xml:space="preserve">Integrantes de la Comisión </w:t>
      </w:r>
      <w:proofErr w:type="gramStart"/>
      <w:r w:rsidRPr="00482DD2">
        <w:rPr>
          <w:color w:val="auto"/>
          <w:lang w:val="es-MX"/>
        </w:rPr>
        <w:t>Edilicia</w:t>
      </w:r>
      <w:proofErr w:type="gramEnd"/>
      <w:r w:rsidRPr="00482DD2">
        <w:rPr>
          <w:color w:val="auto"/>
          <w:lang w:val="es-MX"/>
        </w:rPr>
        <w:t>.</w:t>
      </w:r>
      <w:bookmarkEnd w:id="2"/>
    </w:p>
    <w:p w14:paraId="644B49C0" w14:textId="77777777" w:rsidR="00FC6255" w:rsidRPr="00482DD2" w:rsidRDefault="00FC6255">
      <w:pPr>
        <w:jc w:val="center"/>
        <w:rPr>
          <w:color w:val="auto"/>
          <w:lang w:val="es-MX"/>
        </w:rPr>
      </w:pPr>
    </w:p>
    <w:p w14:paraId="3759360C" w14:textId="1662E977" w:rsidR="00FC6255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noProof/>
        </w:rPr>
        <w:lastRenderedPageBreak/>
        <w:drawing>
          <wp:inline distT="0" distB="0" distL="0" distR="0" wp14:anchorId="6EFDAD1E" wp14:editId="491D19BC">
            <wp:extent cx="1339850" cy="1800000"/>
            <wp:effectExtent l="0" t="0" r="0" b="0"/>
            <wp:docPr id="153792940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884" t="37137" r="16580" b="15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985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5F5772" w14:textId="2D506BFA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 w:rsidRPr="001D42D9">
        <w:rPr>
          <w:color w:val="auto"/>
          <w:sz w:val="32"/>
          <w:szCs w:val="32"/>
          <w:lang w:val="es-MX"/>
        </w:rPr>
        <w:t>Alma Rosalía Lopez Valadez</w:t>
      </w:r>
    </w:p>
    <w:p w14:paraId="3AFD68C0" w14:textId="39BE753E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color w:val="auto"/>
          <w:sz w:val="32"/>
          <w:szCs w:val="32"/>
          <w:lang w:val="es-MX"/>
        </w:rPr>
        <w:t xml:space="preserve">Regidora </w:t>
      </w:r>
      <w:proofErr w:type="gramStart"/>
      <w:r>
        <w:rPr>
          <w:color w:val="auto"/>
          <w:sz w:val="32"/>
          <w:szCs w:val="32"/>
          <w:lang w:val="es-MX"/>
        </w:rPr>
        <w:t>Presidenta</w:t>
      </w:r>
      <w:proofErr w:type="gramEnd"/>
      <w:r>
        <w:rPr>
          <w:color w:val="auto"/>
          <w:sz w:val="32"/>
          <w:szCs w:val="32"/>
          <w:lang w:val="es-MX"/>
        </w:rPr>
        <w:t xml:space="preserve"> de la Comisión.</w:t>
      </w:r>
    </w:p>
    <w:p w14:paraId="75AE5D64" w14:textId="77777777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</w:p>
    <w:p w14:paraId="6FFE65D9" w14:textId="0BF0BEDB" w:rsidR="00EF5AC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noProof/>
        </w:rPr>
        <w:drawing>
          <wp:inline distT="0" distB="0" distL="0" distR="0" wp14:anchorId="0278DD69" wp14:editId="1F976C4B">
            <wp:extent cx="1270018" cy="1800000"/>
            <wp:effectExtent l="0" t="0" r="6350" b="0"/>
            <wp:docPr id="172097677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961" t="35406" r="15022" b="3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18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192DF3" w14:textId="6F8C458C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 w:rsidRPr="001D42D9">
        <w:rPr>
          <w:color w:val="auto"/>
          <w:sz w:val="32"/>
          <w:szCs w:val="32"/>
          <w:lang w:val="es-MX"/>
        </w:rPr>
        <w:t>Ángel Bernardo Silahua</w:t>
      </w:r>
    </w:p>
    <w:p w14:paraId="2F56615A" w14:textId="78077AC5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color w:val="auto"/>
          <w:sz w:val="32"/>
          <w:szCs w:val="32"/>
          <w:lang w:val="es-MX"/>
        </w:rPr>
        <w:t xml:space="preserve">Regidor Integrante de la Comisión </w:t>
      </w:r>
      <w:proofErr w:type="gramStart"/>
      <w:r>
        <w:rPr>
          <w:color w:val="auto"/>
          <w:sz w:val="32"/>
          <w:szCs w:val="32"/>
          <w:lang w:val="es-MX"/>
        </w:rPr>
        <w:t>Edilicia</w:t>
      </w:r>
      <w:proofErr w:type="gramEnd"/>
    </w:p>
    <w:p w14:paraId="10010CB3" w14:textId="77777777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</w:p>
    <w:p w14:paraId="2189DAFA" w14:textId="324EA527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noProof/>
        </w:rPr>
        <w:drawing>
          <wp:inline distT="0" distB="0" distL="0" distR="0" wp14:anchorId="1583B769" wp14:editId="7355046B">
            <wp:extent cx="1204293" cy="1800000"/>
            <wp:effectExtent l="0" t="0" r="0" b="0"/>
            <wp:docPr id="1859435810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73" t="34024" r="14924" b="15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4293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BE9E79" w14:textId="4F440F3F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proofErr w:type="spellStart"/>
      <w:r w:rsidRPr="001D42D9">
        <w:rPr>
          <w:color w:val="auto"/>
          <w:sz w:val="32"/>
          <w:szCs w:val="32"/>
          <w:lang w:val="es-MX"/>
        </w:rPr>
        <w:t>Maraym</w:t>
      </w:r>
      <w:proofErr w:type="spellEnd"/>
      <w:r w:rsidRPr="001D42D9">
        <w:rPr>
          <w:color w:val="auto"/>
          <w:sz w:val="32"/>
          <w:szCs w:val="32"/>
          <w:lang w:val="es-MX"/>
        </w:rPr>
        <w:t xml:space="preserve"> Yotzabel González Álvarez</w:t>
      </w:r>
    </w:p>
    <w:p w14:paraId="1A33F0B9" w14:textId="5EA2E301" w:rsidR="001D42D9" w:rsidRPr="00482DD2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color w:val="auto"/>
          <w:sz w:val="32"/>
          <w:szCs w:val="32"/>
          <w:lang w:val="es-MX"/>
        </w:rPr>
        <w:t>Regidora Integrante de la Comisión</w:t>
      </w:r>
    </w:p>
    <w:p w14:paraId="3340795C" w14:textId="77777777" w:rsidR="00FC6255" w:rsidRPr="00482DD2" w:rsidRDefault="00000000">
      <w:pPr>
        <w:pStyle w:val="Ttulo1"/>
        <w:ind w:left="709" w:right="536"/>
        <w:rPr>
          <w:color w:val="auto"/>
        </w:rPr>
      </w:pPr>
      <w:bookmarkStart w:id="3" w:name="_Toc53647114"/>
      <w:r w:rsidRPr="00482DD2">
        <w:rPr>
          <w:color w:val="auto"/>
        </w:rPr>
        <w:lastRenderedPageBreak/>
        <w:t>Resultados.</w:t>
      </w:r>
      <w:bookmarkEnd w:id="3"/>
    </w:p>
    <w:p w14:paraId="4B7C7CC3" w14:textId="5F97CD53" w:rsidR="00FC6255" w:rsidRPr="00482DD2" w:rsidRDefault="00000000">
      <w:pPr>
        <w:pStyle w:val="Contenido"/>
        <w:spacing w:line="480" w:lineRule="auto"/>
        <w:ind w:left="709"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 xml:space="preserve">En el </w:t>
      </w:r>
      <w:r w:rsidR="00DB4C96">
        <w:rPr>
          <w:color w:val="auto"/>
          <w:lang w:bidi="es-ES"/>
        </w:rPr>
        <w:t>tercer</w:t>
      </w:r>
      <w:r w:rsidRPr="00482DD2">
        <w:rPr>
          <w:color w:val="auto"/>
          <w:lang w:bidi="es-ES"/>
        </w:rPr>
        <w:t xml:space="preserve"> </w:t>
      </w:r>
      <w:r w:rsidR="00DB4C96">
        <w:rPr>
          <w:color w:val="auto"/>
          <w:lang w:bidi="es-ES"/>
        </w:rPr>
        <w:t>trimes</w:t>
      </w:r>
      <w:r w:rsidRPr="00482DD2">
        <w:rPr>
          <w:color w:val="auto"/>
          <w:lang w:bidi="es-ES"/>
        </w:rPr>
        <w:t xml:space="preserve">tre de la administración municipal 2024 - 2027, la Comisión </w:t>
      </w:r>
      <w:proofErr w:type="gramStart"/>
      <w:r w:rsidRPr="00482DD2">
        <w:rPr>
          <w:color w:val="auto"/>
          <w:lang w:bidi="es-ES"/>
        </w:rPr>
        <w:t>Edilicia</w:t>
      </w:r>
      <w:proofErr w:type="gramEnd"/>
      <w:r w:rsidRPr="00482DD2">
        <w:rPr>
          <w:color w:val="auto"/>
          <w:lang w:bidi="es-ES"/>
        </w:rPr>
        <w:t xml:space="preserve"> de </w:t>
      </w:r>
      <w:r w:rsidR="00EF5AC9">
        <w:rPr>
          <w:b/>
          <w:bCs/>
          <w:color w:val="auto"/>
          <w:lang w:val="es-MX"/>
        </w:rPr>
        <w:t>JUVENTUD Y DEPORTES</w:t>
      </w:r>
      <w:r w:rsidRPr="00482DD2">
        <w:rPr>
          <w:b/>
          <w:color w:val="auto"/>
        </w:rPr>
        <w:t xml:space="preserve"> </w:t>
      </w:r>
      <w:r w:rsidRPr="00482DD2">
        <w:rPr>
          <w:color w:val="auto"/>
          <w:lang w:bidi="es-ES"/>
        </w:rPr>
        <w:t>del Ayuntamiento de Ixtlahuacán de los Membrillos, las actividades principales han sido las siguientes:</w:t>
      </w:r>
    </w:p>
    <w:p w14:paraId="01CB237A" w14:textId="77777777" w:rsidR="00FC6255" w:rsidRPr="00482DD2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>Sesiones de la comisión edilicia.</w:t>
      </w:r>
    </w:p>
    <w:p w14:paraId="691CC29B" w14:textId="77777777" w:rsidR="00FC6255" w:rsidRPr="00482DD2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>Discusión y análisis de asuntos inherentes a la comisión edilicia.</w:t>
      </w:r>
    </w:p>
    <w:p w14:paraId="0F629280" w14:textId="77777777" w:rsidR="00FC6255" w:rsidRPr="00482DD2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>Análisis de asuntos competencia de la comisión edilicia.</w:t>
      </w:r>
    </w:p>
    <w:p w14:paraId="539AE8FA" w14:textId="77777777" w:rsidR="00FC6255" w:rsidRPr="00482DD2" w:rsidRDefault="00FC6255">
      <w:pPr>
        <w:pStyle w:val="Contenido"/>
        <w:ind w:left="709" w:right="536"/>
        <w:jc w:val="both"/>
        <w:rPr>
          <w:color w:val="auto"/>
          <w:lang w:bidi="es-ES"/>
        </w:rPr>
      </w:pPr>
    </w:p>
    <w:p w14:paraId="78E8ACA9" w14:textId="0000DFC3" w:rsidR="00FC6255" w:rsidRPr="00482DD2" w:rsidRDefault="00000000">
      <w:pPr>
        <w:pStyle w:val="Contenido"/>
        <w:spacing w:line="480" w:lineRule="auto"/>
        <w:ind w:left="709"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 xml:space="preserve">A </w:t>
      </w:r>
      <w:r w:rsidR="00C45482" w:rsidRPr="00482DD2">
        <w:rPr>
          <w:color w:val="auto"/>
          <w:lang w:bidi="es-ES"/>
        </w:rPr>
        <w:t>continuación,</w:t>
      </w:r>
      <w:r w:rsidRPr="00482DD2">
        <w:rPr>
          <w:color w:val="auto"/>
          <w:lang w:bidi="es-ES"/>
        </w:rPr>
        <w:t xml:space="preserve"> se detallan los asuntos más relevantes por la Comisión </w:t>
      </w:r>
      <w:proofErr w:type="gramStart"/>
      <w:r w:rsidRPr="00482DD2">
        <w:rPr>
          <w:color w:val="auto"/>
          <w:lang w:bidi="es-ES"/>
        </w:rPr>
        <w:t>Edilicia</w:t>
      </w:r>
      <w:proofErr w:type="gramEnd"/>
      <w:r w:rsidRPr="00482DD2">
        <w:rPr>
          <w:color w:val="auto"/>
          <w:lang w:bidi="es-ES"/>
        </w:rPr>
        <w:t xml:space="preserve"> de </w:t>
      </w:r>
      <w:r w:rsidR="00EF5AC9">
        <w:rPr>
          <w:b/>
          <w:bCs/>
          <w:color w:val="auto"/>
          <w:lang w:val="es-MX"/>
        </w:rPr>
        <w:t xml:space="preserve">JUVENTUD Y </w:t>
      </w:r>
      <w:proofErr w:type="gramStart"/>
      <w:r w:rsidR="00EF5AC9">
        <w:rPr>
          <w:b/>
          <w:bCs/>
          <w:color w:val="auto"/>
          <w:lang w:val="es-MX"/>
        </w:rPr>
        <w:t>DEPORTES</w:t>
      </w:r>
      <w:r w:rsidRPr="00482DD2">
        <w:rPr>
          <w:b/>
          <w:color w:val="auto"/>
        </w:rPr>
        <w:t xml:space="preserve">  </w:t>
      </w:r>
      <w:r w:rsidRPr="00482DD2">
        <w:rPr>
          <w:color w:val="auto"/>
          <w:lang w:bidi="es-ES"/>
        </w:rPr>
        <w:t>del</w:t>
      </w:r>
      <w:proofErr w:type="gramEnd"/>
      <w:r w:rsidRPr="00482DD2">
        <w:rPr>
          <w:color w:val="auto"/>
          <w:lang w:bidi="es-ES"/>
        </w:rPr>
        <w:t xml:space="preserve"> Ayuntamiento de Ixtlahuacán de los Membrillos:</w:t>
      </w:r>
    </w:p>
    <w:p w14:paraId="054BF916" w14:textId="77777777" w:rsidR="00FC6255" w:rsidRPr="00482DD2" w:rsidRDefault="00FC6255">
      <w:pPr>
        <w:pStyle w:val="Contenido"/>
        <w:ind w:left="709" w:right="536"/>
        <w:rPr>
          <w:b/>
          <w:color w:val="auto"/>
          <w:highlight w:val="yellow"/>
          <w:lang w:val="es-MX"/>
        </w:rPr>
      </w:pPr>
    </w:p>
    <w:p w14:paraId="4E9F7DAF" w14:textId="77777777" w:rsidR="00FC6255" w:rsidRPr="00482DD2" w:rsidRDefault="00000000">
      <w:pPr>
        <w:rPr>
          <w:b w:val="0"/>
          <w:bCs/>
          <w:color w:val="auto"/>
        </w:rPr>
      </w:pPr>
      <w:r w:rsidRPr="00482DD2">
        <w:rPr>
          <w:b w:val="0"/>
          <w:bCs/>
          <w:color w:val="auto"/>
        </w:rPr>
        <w:t>A continuación, se muestra el calendario con las sesiones que se han llevado a cabo, así como el hipervínculo donde puede consultar el acta respectiva.</w:t>
      </w:r>
    </w:p>
    <w:p w14:paraId="57A5815B" w14:textId="77777777" w:rsidR="00FC6255" w:rsidRPr="00482DD2" w:rsidRDefault="00000000">
      <w:pPr>
        <w:rPr>
          <w:b w:val="0"/>
          <w:bCs/>
          <w:color w:val="auto"/>
          <w:lang w:val="es-MX"/>
        </w:rPr>
      </w:pPr>
      <w:r w:rsidRPr="00482DD2">
        <w:rPr>
          <w:b w:val="0"/>
          <w:bCs/>
          <w:color w:val="auto"/>
          <w:lang w:val="es-MX"/>
        </w:rPr>
        <w:t xml:space="preserve"> </w:t>
      </w:r>
    </w:p>
    <w:tbl>
      <w:tblPr>
        <w:tblStyle w:val="Tablaconcuadrcula"/>
        <w:tblW w:w="8828" w:type="dxa"/>
        <w:tblLayout w:type="fixed"/>
        <w:tblLook w:val="04A0" w:firstRow="1" w:lastRow="0" w:firstColumn="1" w:lastColumn="0" w:noHBand="0" w:noVBand="1"/>
      </w:tblPr>
      <w:tblGrid>
        <w:gridCol w:w="562"/>
        <w:gridCol w:w="2977"/>
        <w:gridCol w:w="5289"/>
      </w:tblGrid>
      <w:tr w:rsidR="00482DD2" w:rsidRPr="00482DD2" w14:paraId="2B350D98" w14:textId="77777777">
        <w:tc>
          <w:tcPr>
            <w:tcW w:w="562" w:type="dxa"/>
          </w:tcPr>
          <w:p w14:paraId="036077A6" w14:textId="77777777" w:rsidR="00FC6255" w:rsidRPr="00482DD2" w:rsidRDefault="00FC6255">
            <w:pPr>
              <w:rPr>
                <w:b w:val="0"/>
                <w:bCs/>
                <w:color w:val="auto"/>
              </w:rPr>
            </w:pPr>
          </w:p>
        </w:tc>
        <w:tc>
          <w:tcPr>
            <w:tcW w:w="2977" w:type="dxa"/>
          </w:tcPr>
          <w:p w14:paraId="26DACAE3" w14:textId="77777777" w:rsidR="00FC6255" w:rsidRPr="00482DD2" w:rsidRDefault="00000000">
            <w:pPr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t>Fecha de la Sesión</w:t>
            </w:r>
          </w:p>
        </w:tc>
        <w:tc>
          <w:tcPr>
            <w:tcW w:w="5289" w:type="dxa"/>
          </w:tcPr>
          <w:p w14:paraId="32A6270E" w14:textId="77777777" w:rsidR="00FC6255" w:rsidRPr="00B439C0" w:rsidRDefault="00000000">
            <w:pPr>
              <w:rPr>
                <w:b w:val="0"/>
                <w:bCs/>
                <w:color w:val="auto"/>
              </w:rPr>
            </w:pPr>
            <w:r w:rsidRPr="00B439C0">
              <w:rPr>
                <w:b w:val="0"/>
                <w:bCs/>
                <w:color w:val="auto"/>
              </w:rPr>
              <w:t>Hipervínculo al acta</w:t>
            </w:r>
          </w:p>
        </w:tc>
      </w:tr>
      <w:tr w:rsidR="00482DD2" w:rsidRPr="00482DD2" w14:paraId="0CE4B1C0" w14:textId="77777777">
        <w:tc>
          <w:tcPr>
            <w:tcW w:w="562" w:type="dxa"/>
          </w:tcPr>
          <w:p w14:paraId="2D573AF7" w14:textId="77777777" w:rsidR="00FC6255" w:rsidRPr="00482DD2" w:rsidRDefault="00000000">
            <w:pPr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t>1</w:t>
            </w:r>
          </w:p>
        </w:tc>
        <w:tc>
          <w:tcPr>
            <w:tcW w:w="2977" w:type="dxa"/>
          </w:tcPr>
          <w:p w14:paraId="067DD8CC" w14:textId="773BB85F" w:rsidR="00FC6255" w:rsidRPr="00482DD2" w:rsidRDefault="00DB4C96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Octubre-Oficio de conocimiento </w:t>
            </w:r>
          </w:p>
        </w:tc>
        <w:tc>
          <w:tcPr>
            <w:tcW w:w="5289" w:type="dxa"/>
          </w:tcPr>
          <w:p w14:paraId="24F2AD07" w14:textId="18505B66" w:rsidR="00FC6255" w:rsidRPr="00B439C0" w:rsidRDefault="00DB4C96">
            <w:pPr>
              <w:rPr>
                <w:b w:val="0"/>
                <w:bCs/>
                <w:color w:val="auto"/>
              </w:rPr>
            </w:pPr>
            <w:r>
              <w:rPr>
                <w:b w:val="0"/>
                <w:bCs/>
                <w:color w:val="auto"/>
              </w:rPr>
              <w:fldChar w:fldCharType="begin"/>
            </w:r>
            <w:r>
              <w:rPr>
                <w:b w:val="0"/>
                <w:bCs/>
                <w:color w:val="auto"/>
              </w:rPr>
              <w:instrText>HYPERLINK "</w:instrText>
            </w:r>
            <w:r w:rsidRPr="00DB4C96">
              <w:rPr>
                <w:b w:val="0"/>
                <w:bCs/>
                <w:color w:val="auto"/>
              </w:rPr>
              <w:instrText>https://utei.imembrillos.gob.mx/documentos/articulo_8/FRACCION%20VI/INCISO%20J/actas_comisiones2024_2027/2025/10/Just.%20JYD%2010%202025.pdf</w:instrText>
            </w:r>
            <w:r>
              <w:rPr>
                <w:b w:val="0"/>
                <w:bCs/>
                <w:color w:val="auto"/>
              </w:rPr>
              <w:instrText>"</w:instrText>
            </w:r>
            <w:r>
              <w:rPr>
                <w:b w:val="0"/>
                <w:bCs/>
                <w:color w:val="auto"/>
              </w:rPr>
              <w:fldChar w:fldCharType="separate"/>
            </w:r>
            <w:r w:rsidRPr="001543CA">
              <w:rPr>
                <w:rStyle w:val="Hipervnculo"/>
                <w:b w:val="0"/>
                <w:bCs/>
              </w:rPr>
              <w:t>https://utei.imembrillos.gob.mx/documentos/articulo_8/FRACCION%20VI/INCISO%20J/actas_comisiones2024_2027/2025/10/Just.%20JYD%2010%202025.pdf</w:t>
            </w:r>
            <w:r>
              <w:rPr>
                <w:b w:val="0"/>
                <w:bCs/>
                <w:color w:val="auto"/>
              </w:rPr>
              <w:fldChar w:fldCharType="end"/>
            </w:r>
          </w:p>
        </w:tc>
      </w:tr>
      <w:tr w:rsidR="00482DD2" w:rsidRPr="00482DD2" w14:paraId="46FBDE8C" w14:textId="77777777">
        <w:tc>
          <w:tcPr>
            <w:tcW w:w="562" w:type="dxa"/>
          </w:tcPr>
          <w:p w14:paraId="3C83BBD0" w14:textId="77777777" w:rsidR="00FC6255" w:rsidRPr="00482DD2" w:rsidRDefault="00000000">
            <w:pPr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lastRenderedPageBreak/>
              <w:t>2</w:t>
            </w:r>
          </w:p>
        </w:tc>
        <w:tc>
          <w:tcPr>
            <w:tcW w:w="2977" w:type="dxa"/>
          </w:tcPr>
          <w:p w14:paraId="24C8E2B8" w14:textId="4DDEC6C0" w:rsidR="00FC6255" w:rsidRPr="00482DD2" w:rsidRDefault="00DB4C96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Noviembre- Oficio de conocimiento </w:t>
            </w:r>
          </w:p>
        </w:tc>
        <w:tc>
          <w:tcPr>
            <w:tcW w:w="5289" w:type="dxa"/>
          </w:tcPr>
          <w:p w14:paraId="49AE839C" w14:textId="4886200C" w:rsidR="00FC6255" w:rsidRPr="00B439C0" w:rsidRDefault="00DB4C96">
            <w:pPr>
              <w:rPr>
                <w:b w:val="0"/>
                <w:bCs/>
                <w:color w:val="auto"/>
              </w:rPr>
            </w:pPr>
            <w:hyperlink r:id="rId14" w:history="1">
              <w:r w:rsidRPr="001543CA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https://utei.imembrillos.gob.mx/documentos/articulo_8/FRACCION%20VI/INCISO%20J/actas_comisiones2024_2027/2025/11/Just.%20JYD%2011%202025.pdf</w:t>
              </w:r>
            </w:hyperlink>
            <w:r>
              <w:rPr>
                <w:b w:val="0"/>
                <w:bCs/>
                <w:color w:val="auto"/>
              </w:rPr>
              <w:t xml:space="preserve"> </w:t>
            </w:r>
          </w:p>
        </w:tc>
      </w:tr>
      <w:tr w:rsidR="00482DD2" w:rsidRPr="00482DD2" w14:paraId="206871DB" w14:textId="77777777">
        <w:tc>
          <w:tcPr>
            <w:tcW w:w="562" w:type="dxa"/>
          </w:tcPr>
          <w:p w14:paraId="479589C2" w14:textId="77777777" w:rsidR="00FC6255" w:rsidRPr="00482DD2" w:rsidRDefault="00000000">
            <w:pPr>
              <w:rPr>
                <w:b w:val="0"/>
                <w:bCs/>
                <w:color w:val="auto"/>
                <w:lang w:val="es-MX"/>
              </w:rPr>
            </w:pPr>
            <w:r w:rsidRPr="00482DD2">
              <w:rPr>
                <w:b w:val="0"/>
                <w:bCs/>
                <w:color w:val="auto"/>
                <w:lang w:val="es-MX"/>
              </w:rPr>
              <w:t>3</w:t>
            </w:r>
          </w:p>
        </w:tc>
        <w:tc>
          <w:tcPr>
            <w:tcW w:w="2977" w:type="dxa"/>
          </w:tcPr>
          <w:p w14:paraId="4ED2BCB4" w14:textId="345D7D33" w:rsidR="00FC6255" w:rsidRPr="00482DD2" w:rsidRDefault="00DB4C96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12 de </w:t>
            </w:r>
            <w:proofErr w:type="gramStart"/>
            <w:r>
              <w:rPr>
                <w:b w:val="0"/>
                <w:bCs/>
                <w:color w:val="auto"/>
                <w:lang w:val="es-MX"/>
              </w:rPr>
              <w:t>Diciembre</w:t>
            </w:r>
            <w:proofErr w:type="gramEnd"/>
            <w:r>
              <w:rPr>
                <w:b w:val="0"/>
                <w:bCs/>
                <w:color w:val="auto"/>
                <w:lang w:val="es-MX"/>
              </w:rPr>
              <w:t xml:space="preserve"> 2025</w:t>
            </w:r>
          </w:p>
        </w:tc>
        <w:tc>
          <w:tcPr>
            <w:tcW w:w="5289" w:type="dxa"/>
          </w:tcPr>
          <w:p w14:paraId="059E2E72" w14:textId="670A7997" w:rsidR="00FC6255" w:rsidRPr="00B439C0" w:rsidRDefault="00DB4C96">
            <w:pPr>
              <w:rPr>
                <w:b w:val="0"/>
                <w:bCs/>
                <w:color w:val="auto"/>
              </w:rPr>
            </w:pPr>
            <w:hyperlink r:id="rId15" w:history="1">
              <w:r w:rsidRPr="001543CA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https://utei.imembrillos.gob.mx/documentos/articulo_8/FRACCION%20VI/INCISO%20J/actas_comisiones2024_2027/2025/12/JYD%20Acta%2012%202025.pdf</w:t>
              </w:r>
            </w:hyperlink>
            <w:r>
              <w:rPr>
                <w:b w:val="0"/>
                <w:bCs/>
                <w:color w:val="auto"/>
              </w:rPr>
              <w:t xml:space="preserve"> </w:t>
            </w:r>
          </w:p>
        </w:tc>
      </w:tr>
    </w:tbl>
    <w:p w14:paraId="1E4CE7D6" w14:textId="2B821F41" w:rsidR="00FC6255" w:rsidRPr="00482DD2" w:rsidRDefault="00FC6255">
      <w:pPr>
        <w:rPr>
          <w:b w:val="0"/>
          <w:bCs/>
          <w:color w:val="auto"/>
        </w:rPr>
      </w:pPr>
    </w:p>
    <w:p w14:paraId="0766C667" w14:textId="602E63E8" w:rsidR="00FC6255" w:rsidRPr="00482DD2" w:rsidRDefault="00000000">
      <w:pPr>
        <w:rPr>
          <w:b w:val="0"/>
          <w:bCs/>
          <w:color w:val="auto"/>
        </w:rPr>
      </w:pPr>
      <w:r w:rsidRPr="00482DD2">
        <w:rPr>
          <w:b w:val="0"/>
          <w:bCs/>
          <w:color w:val="auto"/>
        </w:rPr>
        <w:t xml:space="preserve">Sin más por </w:t>
      </w:r>
      <w:r w:rsidR="00320B4C" w:rsidRPr="00482DD2">
        <w:rPr>
          <w:b w:val="0"/>
          <w:bCs/>
          <w:color w:val="auto"/>
        </w:rPr>
        <w:t>más</w:t>
      </w:r>
      <w:r w:rsidRPr="00482DD2">
        <w:rPr>
          <w:b w:val="0"/>
          <w:bCs/>
          <w:color w:val="auto"/>
        </w:rPr>
        <w:t xml:space="preserve"> por el momento.</w:t>
      </w:r>
    </w:p>
    <w:p w14:paraId="0CD5FFBD" w14:textId="3729EB33" w:rsidR="00FC6255" w:rsidRDefault="00FC6255">
      <w:pPr>
        <w:rPr>
          <w:b w:val="0"/>
          <w:bCs/>
          <w:color w:val="auto"/>
        </w:rPr>
      </w:pPr>
    </w:p>
    <w:p w14:paraId="6C1960BF" w14:textId="203CC963" w:rsidR="008935EB" w:rsidRDefault="008935EB" w:rsidP="008935EB">
      <w:pPr>
        <w:jc w:val="center"/>
        <w:rPr>
          <w:b w:val="0"/>
          <w:bCs/>
          <w:color w:val="auto"/>
        </w:rPr>
      </w:pPr>
      <w:r>
        <w:rPr>
          <w:b w:val="0"/>
          <w:bCs/>
          <w:color w:val="auto"/>
        </w:rPr>
        <w:t>Atentamente</w:t>
      </w:r>
    </w:p>
    <w:p w14:paraId="31CCD423" w14:textId="77777777" w:rsidR="008935EB" w:rsidRDefault="008935EB" w:rsidP="008935EB">
      <w:pPr>
        <w:jc w:val="center"/>
        <w:rPr>
          <w:b w:val="0"/>
          <w:bCs/>
          <w:color w:val="auto"/>
        </w:rPr>
      </w:pPr>
    </w:p>
    <w:p w14:paraId="62B41515" w14:textId="77777777" w:rsidR="008935EB" w:rsidRPr="00482DD2" w:rsidRDefault="008935EB">
      <w:pPr>
        <w:rPr>
          <w:b w:val="0"/>
          <w:bCs/>
          <w:color w:val="auto"/>
        </w:rPr>
      </w:pPr>
    </w:p>
    <w:p w14:paraId="63C9813A" w14:textId="77777777" w:rsidR="008935EB" w:rsidRDefault="008935EB" w:rsidP="008935EB">
      <w:pPr>
        <w:pStyle w:val="Sinespaciado"/>
        <w:jc w:val="center"/>
        <w:rPr>
          <w:b/>
          <w:bCs/>
        </w:rPr>
      </w:pPr>
      <w:r w:rsidRPr="008935EB">
        <w:rPr>
          <w:b/>
          <w:bCs/>
        </w:rPr>
        <w:t xml:space="preserve">ALMA ROSALIA LOPEZ VALADEZ </w:t>
      </w:r>
    </w:p>
    <w:p w14:paraId="4580D844" w14:textId="446F814F" w:rsidR="008935EB" w:rsidRPr="008935EB" w:rsidRDefault="008935EB" w:rsidP="008935EB">
      <w:pPr>
        <w:pStyle w:val="Sinespaciado"/>
        <w:jc w:val="center"/>
        <w:rPr>
          <w:b/>
          <w:bCs/>
        </w:rPr>
      </w:pPr>
      <w:r w:rsidRPr="008935EB">
        <w:t>REGIDORA PRESIDENTE DE LA COMISIÓN</w:t>
      </w:r>
    </w:p>
    <w:p w14:paraId="7F8B1E7A" w14:textId="3501D3B7" w:rsidR="00FC6255" w:rsidRPr="00482DD2" w:rsidRDefault="00FC6255" w:rsidP="005F611B">
      <w:pPr>
        <w:jc w:val="center"/>
        <w:rPr>
          <w:b w:val="0"/>
          <w:bCs/>
          <w:color w:val="auto"/>
        </w:rPr>
      </w:pPr>
    </w:p>
    <w:sectPr w:rsidR="00FC6255" w:rsidRPr="00482DD2" w:rsidSect="00924A57">
      <w:pgSz w:w="12240" w:h="15840"/>
      <w:pgMar w:top="1417" w:right="1701" w:bottom="1417" w:left="1701" w:header="708" w:footer="708" w:gutter="0"/>
      <w:pgNumType w:start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33EF20" w14:textId="77777777" w:rsidR="00F3684F" w:rsidRDefault="00F3684F">
      <w:pPr>
        <w:spacing w:line="240" w:lineRule="auto"/>
      </w:pPr>
      <w:r>
        <w:separator/>
      </w:r>
    </w:p>
  </w:endnote>
  <w:endnote w:type="continuationSeparator" w:id="0">
    <w:p w14:paraId="797B9C2F" w14:textId="77777777" w:rsidR="00F3684F" w:rsidRDefault="00F3684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EBA5A9" w14:textId="77777777" w:rsidR="00F3684F" w:rsidRDefault="00F3684F">
      <w:r>
        <w:separator/>
      </w:r>
    </w:p>
  </w:footnote>
  <w:footnote w:type="continuationSeparator" w:id="0">
    <w:p w14:paraId="3D99B18A" w14:textId="77777777" w:rsidR="00F3684F" w:rsidRDefault="00F3684F">
      <w:r>
        <w:continuationSeparator/>
      </w:r>
    </w:p>
  </w:footnote>
  <w:footnote w:id="1">
    <w:p w14:paraId="094BED0C" w14:textId="77777777" w:rsidR="00FC6255" w:rsidRDefault="00000000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MX"/>
        </w:rPr>
        <w:t>Ayuntamiento de Ixtlahuacán de los Membrillos, Jalisco.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A42F4"/>
    <w:multiLevelType w:val="multilevel"/>
    <w:tmpl w:val="24FA42F4"/>
    <w:lvl w:ilvl="0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" w15:restartNumberingAfterBreak="0">
    <w:nsid w:val="3848706D"/>
    <w:multiLevelType w:val="multilevel"/>
    <w:tmpl w:val="3848706D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7FE3614"/>
    <w:multiLevelType w:val="multilevel"/>
    <w:tmpl w:val="67FE36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8669308">
    <w:abstractNumId w:val="2"/>
  </w:num>
  <w:num w:numId="2" w16cid:durableId="784466033">
    <w:abstractNumId w:val="0"/>
  </w:num>
  <w:num w:numId="3" w16cid:durableId="16146337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749"/>
    <w:rsid w:val="00056143"/>
    <w:rsid w:val="00070B9F"/>
    <w:rsid w:val="001B02CF"/>
    <w:rsid w:val="001D42D9"/>
    <w:rsid w:val="0023788B"/>
    <w:rsid w:val="00320B4C"/>
    <w:rsid w:val="003A07E4"/>
    <w:rsid w:val="00425BE1"/>
    <w:rsid w:val="00433583"/>
    <w:rsid w:val="00482DD2"/>
    <w:rsid w:val="00551392"/>
    <w:rsid w:val="005F611B"/>
    <w:rsid w:val="006068A8"/>
    <w:rsid w:val="0061396A"/>
    <w:rsid w:val="007273DD"/>
    <w:rsid w:val="008364DF"/>
    <w:rsid w:val="008935EB"/>
    <w:rsid w:val="008C3DF5"/>
    <w:rsid w:val="00924A57"/>
    <w:rsid w:val="009306E2"/>
    <w:rsid w:val="009575CC"/>
    <w:rsid w:val="00965CEF"/>
    <w:rsid w:val="0097784E"/>
    <w:rsid w:val="00A222E3"/>
    <w:rsid w:val="00A839CB"/>
    <w:rsid w:val="00AD0D11"/>
    <w:rsid w:val="00B439C0"/>
    <w:rsid w:val="00B52FD7"/>
    <w:rsid w:val="00B67B97"/>
    <w:rsid w:val="00BB0555"/>
    <w:rsid w:val="00BF7183"/>
    <w:rsid w:val="00C45482"/>
    <w:rsid w:val="00D91622"/>
    <w:rsid w:val="00D91EA8"/>
    <w:rsid w:val="00DB4C96"/>
    <w:rsid w:val="00E6476D"/>
    <w:rsid w:val="00E97500"/>
    <w:rsid w:val="00EB5814"/>
    <w:rsid w:val="00EF5AC9"/>
    <w:rsid w:val="00F3684F"/>
    <w:rsid w:val="00FA7749"/>
    <w:rsid w:val="00FC6255"/>
    <w:rsid w:val="25576317"/>
    <w:rsid w:val="327D5104"/>
    <w:rsid w:val="3A866F5C"/>
    <w:rsid w:val="477672BE"/>
    <w:rsid w:val="6BEA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219553"/>
  <w15:docId w15:val="{18F62C24-DC66-49DB-B59E-84BBD2AF8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Theme="minorHAnsi" w:eastAsiaTheme="minorEastAsia" w:hAnsiTheme="minorHAnsi" w:cstheme="minorBidi"/>
      <w:b/>
      <w:color w:val="455F51" w:themeColor="text2"/>
      <w:sz w:val="28"/>
      <w:szCs w:val="22"/>
      <w:lang w:val="es-ES" w:eastAsia="en-US"/>
    </w:rPr>
  </w:style>
  <w:style w:type="paragraph" w:styleId="Ttulo1">
    <w:name w:val="heading 1"/>
    <w:basedOn w:val="Normal"/>
    <w:link w:val="Ttulo1Car"/>
    <w:uiPriority w:val="9"/>
    <w:qFormat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33473C" w:themeColor="text2" w:themeShade="BF"/>
      <w:kern w:val="28"/>
      <w:sz w:val="5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uiPriority w:val="99"/>
    <w:semiHidden/>
    <w:unhideWhenUsed/>
    <w:qFormat/>
    <w:rPr>
      <w:vertAlign w:val="superscript"/>
    </w:rPr>
  </w:style>
  <w:style w:type="character" w:styleId="Hipervnculo">
    <w:name w:val="Hyperlink"/>
    <w:basedOn w:val="Fuentedeprrafopredeter"/>
    <w:uiPriority w:val="99"/>
    <w:unhideWhenUsed/>
    <w:qFormat/>
    <w:rPr>
      <w:color w:val="EE7B08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TDC1">
    <w:name w:val="toc 1"/>
    <w:basedOn w:val="Normal"/>
    <w:next w:val="Normal"/>
    <w:autoRedefine/>
    <w:uiPriority w:val="39"/>
    <w:unhideWhenUsed/>
    <w:qFormat/>
    <w:pPr>
      <w:spacing w:after="100"/>
    </w:pPr>
  </w:style>
  <w:style w:type="paragraph" w:styleId="Subttulo">
    <w:name w:val="Subtitle"/>
    <w:basedOn w:val="Normal"/>
    <w:link w:val="SubttuloCar"/>
    <w:uiPriority w:val="2"/>
    <w:qFormat/>
    <w:pPr>
      <w:framePr w:hSpace="180" w:wrap="around" w:vAnchor="text" w:hAnchor="margin" w:y="1167"/>
    </w:pPr>
    <w:rPr>
      <w:b w:val="0"/>
      <w:caps/>
      <w:spacing w:val="20"/>
      <w:sz w:val="32"/>
    </w:rPr>
  </w:style>
  <w:style w:type="paragraph" w:styleId="Ttulo">
    <w:name w:val="Title"/>
    <w:basedOn w:val="Normal"/>
    <w:link w:val="TtuloCar"/>
    <w:uiPriority w:val="1"/>
    <w:qFormat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color w:val="33473C" w:themeColor="text2" w:themeShade="BF"/>
      <w:kern w:val="28"/>
      <w:sz w:val="52"/>
      <w:szCs w:val="32"/>
      <w:lang w:val="es-ES"/>
    </w:rPr>
  </w:style>
  <w:style w:type="character" w:customStyle="1" w:styleId="TtuloCar">
    <w:name w:val="Título Car"/>
    <w:basedOn w:val="Fuentedeprrafopredeter"/>
    <w:link w:val="Ttulo"/>
    <w:uiPriority w:val="1"/>
    <w:rPr>
      <w:rFonts w:asciiTheme="majorHAnsi" w:eastAsiaTheme="majorEastAsia" w:hAnsiTheme="majorHAnsi" w:cstheme="majorBidi"/>
      <w:b/>
      <w:bCs/>
      <w:color w:val="455F51" w:themeColor="text2"/>
      <w:sz w:val="72"/>
      <w:szCs w:val="52"/>
      <w:lang w:val="es-ES"/>
    </w:rPr>
  </w:style>
  <w:style w:type="character" w:customStyle="1" w:styleId="SubttuloCar">
    <w:name w:val="Subtítulo Car"/>
    <w:basedOn w:val="Fuentedeprrafopredeter"/>
    <w:link w:val="Subttulo"/>
    <w:uiPriority w:val="2"/>
    <w:qFormat/>
    <w:rPr>
      <w:rFonts w:eastAsiaTheme="minorEastAsia"/>
      <w:caps/>
      <w:color w:val="455F51" w:themeColor="text2"/>
      <w:spacing w:val="20"/>
      <w:sz w:val="32"/>
      <w:lang w:val="es-ES"/>
    </w:rPr>
  </w:style>
  <w:style w:type="paragraph" w:customStyle="1" w:styleId="Contenido">
    <w:name w:val="Contenido"/>
    <w:basedOn w:val="Normal"/>
    <w:link w:val="Carcterdecontenido"/>
    <w:qFormat/>
    <w:rPr>
      <w:b w:val="0"/>
    </w:rPr>
  </w:style>
  <w:style w:type="character" w:customStyle="1" w:styleId="Carcterdecontenido">
    <w:name w:val="Carácter de contenido"/>
    <w:basedOn w:val="Fuentedeprrafopredeter"/>
    <w:link w:val="Contenido"/>
    <w:qFormat/>
    <w:rPr>
      <w:rFonts w:eastAsiaTheme="minorEastAsia"/>
      <w:color w:val="455F51" w:themeColor="text2"/>
      <w:sz w:val="28"/>
      <w:lang w:val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Pr>
      <w:rFonts w:eastAsiaTheme="minorEastAsia"/>
      <w:b/>
      <w:color w:val="455F51" w:themeColor="text2"/>
      <w:sz w:val="20"/>
      <w:szCs w:val="20"/>
      <w:lang w:val="es-ES"/>
    </w:rPr>
  </w:style>
  <w:style w:type="character" w:customStyle="1" w:styleId="normaltextrun">
    <w:name w:val="normaltextrun"/>
    <w:basedOn w:val="Fuentedeprrafopredeter"/>
    <w:qFormat/>
  </w:style>
  <w:style w:type="paragraph" w:customStyle="1" w:styleId="TtuloTDC1">
    <w:name w:val="Título TDC1"/>
    <w:basedOn w:val="Ttulo1"/>
    <w:next w:val="Normal"/>
    <w:uiPriority w:val="39"/>
    <w:unhideWhenUsed/>
    <w:qFormat/>
    <w:pPr>
      <w:keepLines/>
      <w:spacing w:after="0" w:line="259" w:lineRule="auto"/>
      <w:outlineLvl w:val="9"/>
    </w:pPr>
    <w:rPr>
      <w:b w:val="0"/>
      <w:color w:val="729928" w:themeColor="accent1" w:themeShade="BF"/>
      <w:kern w:val="0"/>
      <w:sz w:val="32"/>
      <w:lang w:val="en-US"/>
    </w:rPr>
  </w:style>
  <w:style w:type="paragraph" w:customStyle="1" w:styleId="Bibliografa1">
    <w:name w:val="Bibliografía1"/>
    <w:basedOn w:val="Normal"/>
    <w:next w:val="Normal"/>
    <w:uiPriority w:val="37"/>
    <w:unhideWhenUsed/>
    <w:qFormat/>
  </w:style>
  <w:style w:type="character" w:customStyle="1" w:styleId="eop">
    <w:name w:val="eop"/>
    <w:basedOn w:val="Fuentedeprrafopredeter"/>
  </w:style>
  <w:style w:type="character" w:customStyle="1" w:styleId="Mencinsinresolver1">
    <w:name w:val="Mención sin resolver1"/>
    <w:basedOn w:val="Fuentedeprrafopredeter"/>
    <w:uiPriority w:val="99"/>
    <w:semiHidden/>
    <w:unhideWhenUsed/>
    <w:rPr>
      <w:color w:val="605E5C"/>
      <w:shd w:val="clear" w:color="auto" w:fill="E1DFDD"/>
    </w:rPr>
  </w:style>
  <w:style w:type="paragraph" w:styleId="Sinespaciado">
    <w:name w:val="No Spacing"/>
    <w:link w:val="SinespaciadoCar"/>
    <w:uiPriority w:val="1"/>
    <w:qFormat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styleId="Mencinsinresolver">
    <w:name w:val="Unresolved Mention"/>
    <w:basedOn w:val="Fuentedeprrafopredeter"/>
    <w:uiPriority w:val="99"/>
    <w:semiHidden/>
    <w:unhideWhenUsed/>
    <w:rsid w:val="00924A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yperlink" Target="https://utei.imembrillos.gob.mx/documentos/articulo_8/FRACCION%20VI/INCISO%20J/actas_comisiones2024_2027/2025/12/JYD%20Acta%2012%202025.pdf" TargetMode="Externa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utei.imembrillos.gob.mx/documentos/articulo_8/FRACCION%20VI/INCISO%20J/actas_comisiones2024_2027/2025/11/Just.%20JYD%2011%202025.pdf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1126BB196CE4D3E9878E3C7427ED9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85EBDB-DC76-42C1-BE64-E563F79E80EF}"/>
      </w:docPartPr>
      <w:docPartBody>
        <w:p w:rsidR="003A692F" w:rsidRDefault="00A56F2B" w:rsidP="00A56F2B">
          <w:pPr>
            <w:pStyle w:val="11126BB196CE4D3E9878E3C7427ED9F1"/>
          </w:pPr>
          <w:r>
            <w:rPr>
              <w:rFonts w:asciiTheme="majorHAnsi" w:eastAsiaTheme="majorEastAsia" w:hAnsiTheme="majorHAnsi" w:cstheme="majorBidi"/>
              <w:caps/>
              <w:color w:val="156082" w:themeColor="accent1"/>
              <w:sz w:val="80"/>
              <w:szCs w:val="80"/>
              <w:lang w:val="es-ES"/>
            </w:rPr>
            <w:t>[Título del documento]</w:t>
          </w:r>
        </w:p>
      </w:docPartBody>
    </w:docPart>
    <w:docPart>
      <w:docPartPr>
        <w:name w:val="21F8B5A2B1134DC980A73051D8BB9B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7B2221-2D6C-4A17-99C5-0749013AB228}"/>
      </w:docPartPr>
      <w:docPartBody>
        <w:p w:rsidR="003A692F" w:rsidRDefault="00A56F2B" w:rsidP="00A56F2B">
          <w:pPr>
            <w:pStyle w:val="21F8B5A2B1134DC980A73051D8BB9B68"/>
          </w:pPr>
          <w:r>
            <w:rPr>
              <w:color w:val="156082" w:themeColor="accent1"/>
              <w:sz w:val="28"/>
              <w:szCs w:val="28"/>
              <w:lang w:val="es-ES"/>
            </w:rPr>
            <w:t>[Subtítulo del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F2B"/>
    <w:rsid w:val="00105283"/>
    <w:rsid w:val="00255B5A"/>
    <w:rsid w:val="002A5424"/>
    <w:rsid w:val="003A692F"/>
    <w:rsid w:val="009267E0"/>
    <w:rsid w:val="00965CEF"/>
    <w:rsid w:val="00A07F9F"/>
    <w:rsid w:val="00A56F2B"/>
    <w:rsid w:val="00A839CB"/>
    <w:rsid w:val="00AD004A"/>
    <w:rsid w:val="00B52FD7"/>
    <w:rsid w:val="00EB5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11126BB196CE4D3E9878E3C7427ED9F1">
    <w:name w:val="11126BB196CE4D3E9878E3C7427ED9F1"/>
    <w:rsid w:val="00A56F2B"/>
  </w:style>
  <w:style w:type="paragraph" w:customStyle="1" w:styleId="21F8B5A2B1134DC980A73051D8BB9B68">
    <w:name w:val="21F8B5A2B1134DC980A73051D8BB9B68"/>
    <w:rsid w:val="00A56F2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Verde amarillo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OMS20</b:Tag>
    <b:SourceType>Book</b:SourceType>
    <b:Guid>{001DB8A7-E402-4700-B75F-7FFCF6457038}</b:Guid>
    <b:Title>Preguntas y respuestas sobre la enfermedad por coronavirus (COVID-19)</b:Title>
    <b:Year>2020</b:Year>
    <b:Author>
      <b:Author>
        <b:NameList>
          <b:Person>
            <b:Last>OMS</b:Last>
          </b:Person>
        </b:NameList>
      </b:Author>
    </b:Author>
    <b:Publisher>OMS</b:Publisher>
    <b:URL>https://www.who.int/es/emergencies/diseases/novel-coronavirus-2019/advice-for-public/q-a-coronaviruses</b:URL>
    <b:RefOrder>1</b:RefOrder>
  </b:Source>
  <b:Source>
    <b:Tag>Dir20</b:Tag>
    <b:SourceType>InternetSite</b:SourceType>
    <b:Guid>{CAD4B9FE-D8FF-4443-9339-CD5061DF64B9}</b:Guid>
    <b:Title>Covid-19 México</b:Title>
    <b:Year>2020</b:Year>
    <b:Author>
      <b:Author>
        <b:NameList>
          <b:Person>
            <b:Last>Epidemiología</b:Last>
            <b:First>Dirección</b:First>
            <b:Middle>General de</b:Middle>
          </b:Person>
        </b:NameList>
      </b:Author>
    </b:Author>
    <b:Month>Octubre</b:Month>
    <b:Day>01</b:Day>
    <b:URL>https://coronavirus.gob.mx/datos/</b:URL>
    <b:RefOrder>2</b:RefOrder>
  </b:Source>
  <b:Source>
    <b:Tag>Cen20</b:Tag>
    <b:SourceType>InternetSite</b:SourceType>
    <b:Guid>{107171FE-6F96-4C0E-9512-AF7EB7C49C5B}</b:Guid>
    <b:Author>
      <b:Author>
        <b:NameList>
          <b:Person>
            <b:Last>Hopkins</b:Last>
            <b:First>Centro</b:First>
            <b:Middle>Johns</b:Middle>
          </b:Person>
        </b:NameList>
      </b:Author>
    </b:Author>
    <b:Title>COVID-19</b:Title>
    <b:Year>2020</b:Year>
    <b:Month>Octubre</b:Month>
    <b:Day>01</b:Day>
    <b:URL>https://coronavirus.jhu.edu/map.html</b:URL>
    <b:RefOrder>3</b:RefOrder>
  </b:Source>
</b:Sources>
</file>

<file path=customXml/itemProps1.xml><?xml version="1.0" encoding="utf-8"?>
<ds:datastoreItem xmlns:ds="http://schemas.openxmlformats.org/officeDocument/2006/customXml" ds:itemID="{9120C575-8FD1-44E5-9A83-473C66E93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443</Words>
  <Characters>2442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 semestral</vt:lpstr>
    </vt:vector>
  </TitlesOfParts>
  <Company/>
  <LinksUpToDate>false</LinksUpToDate>
  <CharactersWithSpaces>2880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trimestral</dc:title>
  <dc:subject>COMISIÓN EDILICIA DE JUVENTUD Y DEPORTES</dc:subject>
  <dc:creator>Cesar</dc:creator>
  <cp:lastModifiedBy>Monica Hernandez Ochoa</cp:lastModifiedBy>
  <cp:revision>2</cp:revision>
  <cp:lastPrinted>2025-06-07T06:49:00Z</cp:lastPrinted>
  <dcterms:created xsi:type="dcterms:W3CDTF">2026-02-20T19:36:00Z</dcterms:created>
  <dcterms:modified xsi:type="dcterms:W3CDTF">2026-02-20T19:36:00Z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D5DDD392C5FC4BC68AE8651BD808E567_13</vt:lpwstr>
  </property>
</Properties>
</file>