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auto"/>
        </w:rPr>
        <w:id w:val="-824130042"/>
        <w:docPartObj>
          <w:docPartGallery w:val="Cover Pages"/>
          <w:docPartUnique/>
        </w:docPartObj>
      </w:sdtPr>
      <w:sdtContent>
        <w:p w14:paraId="66B6F7FD" w14:textId="0A80AA7C" w:rsidR="00CE4E49" w:rsidRPr="00CE4E49" w:rsidRDefault="00CE4E49">
          <w:pPr>
            <w:rPr>
              <w:color w:val="auto"/>
            </w:rPr>
          </w:pPr>
          <w:r w:rsidRPr="00CE4E49">
            <w:rPr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5FEF9BE2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b9bd5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051903A2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INTEGRANTES:</w:t>
                                </w:r>
                              </w:p>
                              <w:p w14:paraId="4779FD23" w14:textId="2FF6DF32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ADELAIDA ROSALES MENDOZA (REGIDORA PRESIDENTA DE LA COMISIÓN)</w:t>
                                </w:r>
                              </w:p>
                              <w:p w14:paraId="404A05F2" w14:textId="584921BA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MARCO ANTONIO DIAZ CARRAZCO (REGIDOR VOCAL DE LACOMISIÓN)</w:t>
                                </w:r>
                              </w:p>
                              <w:p w14:paraId="1937DB46" w14:textId="7BA6A43F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ANGEL BERNARDO SILAHUA (REGIDOR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BE5BAE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INTEGRANTES:</w:t>
                          </w:r>
                        </w:p>
                        <w:p w14:paraId="4779FD23" w14:textId="2FF6DF32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ADELAIDA ROSALES MENDOZA (REGIDORA PRESIDENTA DE LA COMISIÓN)</w:t>
                          </w:r>
                        </w:p>
                        <w:p w14:paraId="404A05F2" w14:textId="584921BA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MARCO ANTONIO DIAZ CARRAZCO (REGIDOR VOCAL DE LACOMISIÓN)</w:t>
                          </w:r>
                        </w:p>
                        <w:p w14:paraId="1937DB46" w14:textId="7BA6A43F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ANGEL BERNARDO SILAHUA (REGIDOR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19E7C0DA" w:rsidR="00CE4E49" w:rsidRPr="00CE4E49" w:rsidRDefault="00000000">
                                <w:pPr>
                                  <w:jc w:val="right"/>
                                  <w:rPr>
                                    <w:color w:val="auto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385623" w:themeColor="accent6" w:themeShade="80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CE4E49" w:rsidRPr="00CE4E49">
                                      <w:rPr>
                                        <w:caps/>
                                        <w:color w:val="385623" w:themeColor="accent6" w:themeShade="80"/>
                                        <w:sz w:val="64"/>
                                        <w:szCs w:val="64"/>
                                      </w:rPr>
                                      <w:t>iNFORME DE LA COMISIÓN EDILICIA DE CATASTRO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D512B02" w14:textId="6226BA30" w:rsidR="00CE4E49" w:rsidRDefault="00CE4E49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Informe Semestral (</w:t>
                                    </w:r>
                                    <w:proofErr w:type="gramStart"/>
                                    <w:r w:rsidR="00BE5BA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Abril</w:t>
                                    </w:r>
                                    <w:proofErr w:type="gramEnd"/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BE5BA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– </w:t>
                                    </w:r>
                                    <w:proofErr w:type="gramStart"/>
                                    <w:r w:rsidR="00BE5BA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Septiembre</w:t>
                                    </w:r>
                                    <w:proofErr w:type="gramEnd"/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2025)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01AF5236"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19E7C0DA" w:rsidR="00CE4E49" w:rsidRPr="00CE4E49" w:rsidRDefault="00000000">
                          <w:pPr>
                            <w:jc w:val="right"/>
                            <w:rPr>
                              <w:color w:val="auto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385623" w:themeColor="accent6" w:themeShade="80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CE4E49" w:rsidRPr="00CE4E49">
                                <w:rPr>
                                  <w:caps/>
                                  <w:color w:val="385623" w:themeColor="accent6" w:themeShade="80"/>
                                  <w:sz w:val="64"/>
                                  <w:szCs w:val="64"/>
                                </w:rPr>
                                <w:t>iNFORME DE LA COMISIÓN EDILICIA DE CATASTRO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D512B02" w14:textId="6226BA30" w:rsidR="00CE4E49" w:rsidRDefault="00CE4E49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Informe Semestral (</w:t>
                              </w:r>
                              <w:proofErr w:type="gramStart"/>
                              <w:r w:rsidR="00BE5BA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Abril</w:t>
                              </w:r>
                              <w:proofErr w:type="gramEnd"/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BE5BA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– </w:t>
                              </w:r>
                              <w:proofErr w:type="gramStart"/>
                              <w:r w:rsidR="00BE5BA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Septiembre</w:t>
                              </w:r>
                              <w:proofErr w:type="gramEnd"/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2025)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18DB1BA9" w:rsidR="00CE4E49" w:rsidRPr="00CE4E49" w:rsidRDefault="00CE4E49">
          <w:pPr>
            <w:spacing w:line="240" w:lineRule="auto"/>
            <w:rPr>
              <w:color w:val="auto"/>
            </w:rPr>
          </w:pPr>
          <w:r>
            <w:rPr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2037ED49">
                <wp:simplePos x="0" y="0"/>
                <wp:positionH relativeFrom="margin">
                  <wp:posOffset>1115176</wp:posOffset>
                </wp:positionH>
                <wp:positionV relativeFrom="paragraph">
                  <wp:posOffset>498475</wp:posOffset>
                </wp:positionV>
                <wp:extent cx="2869947" cy="286702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947" cy="2867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E4E49">
            <w:rPr>
              <w:color w:val="auto"/>
            </w:rPr>
            <w:br w:type="page"/>
          </w:r>
        </w:p>
      </w:sdtContent>
    </w:sdt>
    <w:p w14:paraId="0BD43513" w14:textId="77777777" w:rsidR="009B2A85" w:rsidRPr="00CE4E49" w:rsidRDefault="009B2A85">
      <w:pPr>
        <w:rPr>
          <w:color w:val="auto"/>
        </w:rPr>
      </w:pPr>
    </w:p>
    <w:p w14:paraId="51CD787C" w14:textId="77777777" w:rsidR="009B2A85" w:rsidRPr="00CE4E49" w:rsidRDefault="00000000">
      <w:pPr>
        <w:pStyle w:val="Ttulo1"/>
        <w:rPr>
          <w:color w:val="auto"/>
        </w:rPr>
      </w:pPr>
      <w:bookmarkStart w:id="0" w:name="_Toc53647110"/>
      <w:r w:rsidRPr="00CE4E49">
        <w:rPr>
          <w:color w:val="auto"/>
        </w:rPr>
        <w:t>Introducción.</w:t>
      </w:r>
      <w:bookmarkEnd w:id="0"/>
    </w:p>
    <w:p w14:paraId="5294126D" w14:textId="77777777" w:rsidR="009B2A85" w:rsidRPr="00CE4E49" w:rsidRDefault="009B2A8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593B039" w14:textId="526F1AB3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CE4E49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proofErr w:type="gramStart"/>
      <w:r w:rsidRPr="00CE4E49">
        <w:rPr>
          <w:b/>
          <w:bCs/>
          <w:color w:val="auto"/>
          <w:lang w:val="es-MX"/>
        </w:rPr>
        <w:t>Catastro</w:t>
      </w:r>
      <w:r w:rsidRPr="00CE4E49">
        <w:rPr>
          <w:color w:val="auto"/>
          <w:lang w:val="es-MX"/>
        </w:rPr>
        <w:t xml:space="preserve"> </w:t>
      </w:r>
      <w:r w:rsidRPr="00CE4E49">
        <w:rPr>
          <w:b/>
          <w:bCs/>
          <w:color w:val="auto"/>
        </w:rPr>
        <w:t xml:space="preserve"> </w:t>
      </w:r>
      <w:r w:rsidRPr="00CE4E49">
        <w:rPr>
          <w:color w:val="auto"/>
        </w:rPr>
        <w:t>de</w:t>
      </w:r>
      <w:proofErr w:type="gramEnd"/>
      <w:r w:rsidRPr="00CE4E49">
        <w:rPr>
          <w:color w:val="auto"/>
        </w:rPr>
        <w:t xml:space="preserve"> este Ayuntamiento</w:t>
      </w:r>
      <w:r w:rsidRPr="00CE4E49">
        <w:rPr>
          <w:rStyle w:val="Refdenotaalpie"/>
          <w:color w:val="auto"/>
        </w:rPr>
        <w:footnoteReference w:id="1"/>
      </w:r>
      <w:r w:rsidRPr="00CE4E49">
        <w:rPr>
          <w:color w:val="auto"/>
        </w:rPr>
        <w:t xml:space="preserve"> en el </w:t>
      </w:r>
      <w:r w:rsidR="00BE5BAE">
        <w:rPr>
          <w:color w:val="auto"/>
        </w:rPr>
        <w:t>segundo</w:t>
      </w:r>
      <w:r w:rsidRPr="00CE4E49">
        <w:rPr>
          <w:color w:val="auto"/>
        </w:rPr>
        <w:t xml:space="preserve"> semestre del año de la administración 2024-2027, al cual corresponden los siguientes meses:</w:t>
      </w:r>
    </w:p>
    <w:p w14:paraId="5DDC3F44" w14:textId="7A1D9178" w:rsidR="009B2A85" w:rsidRPr="00CE4E49" w:rsidRDefault="00BE5BA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="00000000" w:rsidRPr="00CE4E49">
        <w:rPr>
          <w:color w:val="auto"/>
        </w:rPr>
        <w:t>,</w:t>
      </w:r>
    </w:p>
    <w:p w14:paraId="6573F542" w14:textId="033D11EF" w:rsidR="009B2A85" w:rsidRPr="00CE4E49" w:rsidRDefault="00BE5BA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</w:t>
      </w:r>
      <w:r w:rsidR="00000000" w:rsidRPr="00CE4E49">
        <w:rPr>
          <w:color w:val="auto"/>
        </w:rPr>
        <w:t xml:space="preserve"> año 202</w:t>
      </w:r>
      <w:r>
        <w:rPr>
          <w:color w:val="auto"/>
        </w:rPr>
        <w:t>5</w:t>
      </w:r>
      <w:r w:rsidR="00000000" w:rsidRPr="00CE4E49">
        <w:rPr>
          <w:color w:val="auto"/>
        </w:rPr>
        <w:t>,</w:t>
      </w:r>
    </w:p>
    <w:p w14:paraId="2C94D1D9" w14:textId="34FE8F9C" w:rsidR="009B2A85" w:rsidRPr="00CE4E49" w:rsidRDefault="00BE5BA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="00000000" w:rsidRPr="00CE4E49">
        <w:rPr>
          <w:color w:val="auto"/>
        </w:rPr>
        <w:t xml:space="preserve"> año 202</w:t>
      </w:r>
      <w:r>
        <w:rPr>
          <w:color w:val="auto"/>
        </w:rPr>
        <w:t>5</w:t>
      </w:r>
      <w:r w:rsidR="00000000" w:rsidRPr="00CE4E49">
        <w:rPr>
          <w:color w:val="auto"/>
        </w:rPr>
        <w:t>,</w:t>
      </w:r>
    </w:p>
    <w:p w14:paraId="644348BF" w14:textId="1A18158A" w:rsidR="009B2A85" w:rsidRPr="00CE4E49" w:rsidRDefault="00BE5BA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="00000000" w:rsidRPr="00CE4E49">
        <w:rPr>
          <w:color w:val="auto"/>
        </w:rPr>
        <w:t xml:space="preserve"> año 2025,</w:t>
      </w:r>
    </w:p>
    <w:p w14:paraId="044ABC34" w14:textId="66D92521" w:rsidR="009B2A85" w:rsidRPr="00CE4E49" w:rsidRDefault="00BE5BA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="00000000" w:rsidRPr="00CE4E49">
        <w:rPr>
          <w:color w:val="auto"/>
        </w:rPr>
        <w:t xml:space="preserve"> año 2025,</w:t>
      </w:r>
    </w:p>
    <w:p w14:paraId="4222D12F" w14:textId="2D112903" w:rsidR="009B2A85" w:rsidRPr="00CE4E49" w:rsidRDefault="00BE5BAE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="00000000" w:rsidRPr="00CE4E49">
        <w:rPr>
          <w:color w:val="auto"/>
        </w:rPr>
        <w:t xml:space="preserve"> año 2025.</w:t>
      </w:r>
    </w:p>
    <w:p w14:paraId="4CBFDE0D" w14:textId="77777777" w:rsidR="009B2A85" w:rsidRPr="00CE4E49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CE4E49">
        <w:rPr>
          <w:color w:val="auto"/>
        </w:rPr>
        <w:t xml:space="preserve">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r w:rsidRPr="00CE4E49">
        <w:rPr>
          <w:b/>
          <w:bCs/>
          <w:color w:val="auto"/>
          <w:lang w:val="es-MX"/>
        </w:rPr>
        <w:t>Catastro</w:t>
      </w:r>
      <w:r w:rsidRPr="00CE4E49">
        <w:rPr>
          <w:color w:val="auto"/>
          <w:lang w:val="es-MX"/>
        </w:rPr>
        <w:t xml:space="preserve"> </w:t>
      </w:r>
      <w:r w:rsidRPr="00CE4E49">
        <w:rPr>
          <w:color w:val="auto"/>
        </w:rPr>
        <w:t xml:space="preserve">es Presidida por </w:t>
      </w:r>
      <w:r w:rsidRPr="00CE4E49">
        <w:rPr>
          <w:color w:val="auto"/>
          <w:lang w:val="es-MX"/>
        </w:rPr>
        <w:t>la</w:t>
      </w:r>
      <w:r w:rsidRPr="00CE4E49">
        <w:rPr>
          <w:color w:val="auto"/>
        </w:rPr>
        <w:t xml:space="preserve"> regidor</w:t>
      </w:r>
      <w:r w:rsidRPr="00CE4E49">
        <w:rPr>
          <w:color w:val="auto"/>
          <w:lang w:val="es-MX"/>
        </w:rPr>
        <w:t xml:space="preserve">a </w:t>
      </w:r>
      <w:r w:rsidRPr="00CE4E49">
        <w:rPr>
          <w:b/>
          <w:bCs/>
          <w:color w:val="auto"/>
          <w:lang w:val="es-MX"/>
        </w:rPr>
        <w:t xml:space="preserve">Adelaida Rosales Mendoza </w:t>
      </w:r>
    </w:p>
    <w:p w14:paraId="77B67ABA" w14:textId="77777777" w:rsidR="009B2A85" w:rsidRPr="00CE4E49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CE4E49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CE4E49">
        <w:rPr>
          <w:color w:val="auto"/>
          <w:lang w:val="es-MX"/>
        </w:rPr>
        <w:t>Edilicia</w:t>
      </w:r>
      <w:proofErr w:type="gramEnd"/>
      <w:r w:rsidRPr="00CE4E49">
        <w:rPr>
          <w:color w:val="auto"/>
          <w:lang w:val="es-MX"/>
        </w:rPr>
        <w:t>.</w:t>
      </w:r>
      <w:bookmarkEnd w:id="1"/>
    </w:p>
    <w:p w14:paraId="2E8F21E4" w14:textId="77777777" w:rsidR="009B2A85" w:rsidRPr="00CE4E49" w:rsidRDefault="009B2A85">
      <w:pPr>
        <w:jc w:val="center"/>
        <w:rPr>
          <w:color w:val="auto"/>
          <w:lang w:val="es-MX"/>
        </w:rPr>
      </w:pPr>
    </w:p>
    <w:p w14:paraId="4413E618" w14:textId="77777777" w:rsidR="009B2A85" w:rsidRPr="00CE4E49" w:rsidRDefault="009B2A8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4A6EFE62" w14:textId="77777777" w:rsidR="009B2A85" w:rsidRPr="00CE4E49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108DE46E" wp14:editId="2E80F833">
            <wp:extent cx="1518920" cy="2282825"/>
            <wp:effectExtent l="0" t="0" r="5080" b="3175"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228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21E360" w14:textId="77777777" w:rsidR="009B2A85" w:rsidRPr="00CE4E49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CE4E49">
        <w:rPr>
          <w:bCs/>
          <w:color w:val="auto"/>
          <w:sz w:val="32"/>
          <w:szCs w:val="32"/>
        </w:rPr>
        <w:t>Regidor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</w:t>
      </w:r>
      <w:r w:rsidRPr="00CE4E49">
        <w:rPr>
          <w:bCs/>
          <w:color w:val="auto"/>
          <w:sz w:val="32"/>
          <w:szCs w:val="32"/>
          <w:lang w:val="es-MX"/>
        </w:rPr>
        <w:t xml:space="preserve">Adelaida Rosales Mendoza </w:t>
      </w:r>
    </w:p>
    <w:p w14:paraId="721C9152" w14:textId="77777777" w:rsidR="009B2A85" w:rsidRPr="00CE4E49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CE4E49">
        <w:rPr>
          <w:bCs/>
          <w:color w:val="auto"/>
          <w:sz w:val="32"/>
          <w:szCs w:val="32"/>
        </w:rPr>
        <w:t>President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de la Comisión.</w:t>
      </w:r>
    </w:p>
    <w:p w14:paraId="4CFFE083" w14:textId="77777777" w:rsidR="009B2A85" w:rsidRPr="00CE4E49" w:rsidRDefault="009B2A85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  <w:lang w:val="es-MX"/>
        </w:rPr>
      </w:pPr>
    </w:p>
    <w:p w14:paraId="0F54E6D2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24BE84C3" wp14:editId="3BF7E436">
            <wp:extent cx="1987550" cy="2394585"/>
            <wp:effectExtent l="0" t="0" r="12700" b="5715"/>
            <wp:docPr id="3" name="Imagen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239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27C8FA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CE4E49">
        <w:rPr>
          <w:color w:val="auto"/>
          <w:lang w:val="es-MX"/>
        </w:rPr>
        <w:t xml:space="preserve">Regidor Marco Antonio Diaz Carrasco </w:t>
      </w:r>
    </w:p>
    <w:p w14:paraId="5C55EB9F" w14:textId="77777777" w:rsidR="009B2A85" w:rsidRPr="00CE4E49" w:rsidRDefault="00000000">
      <w:pPr>
        <w:pStyle w:val="Contenido"/>
        <w:ind w:left="709" w:right="536"/>
        <w:jc w:val="center"/>
        <w:rPr>
          <w:color w:val="auto"/>
        </w:rPr>
      </w:pPr>
      <w:r w:rsidRPr="00CE4E49">
        <w:rPr>
          <w:color w:val="auto"/>
        </w:rPr>
        <w:t>Vocal de la Comisión</w:t>
      </w:r>
    </w:p>
    <w:p w14:paraId="673D1391" w14:textId="77777777" w:rsidR="009B2A85" w:rsidRPr="00CE4E49" w:rsidRDefault="009B2A85">
      <w:pPr>
        <w:pStyle w:val="Contenido"/>
        <w:ind w:left="709" w:right="536"/>
        <w:jc w:val="center"/>
        <w:rPr>
          <w:color w:val="auto"/>
          <w:lang w:val="es-MX"/>
        </w:rPr>
      </w:pPr>
    </w:p>
    <w:p w14:paraId="2D249597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lastRenderedPageBreak/>
        <w:drawing>
          <wp:inline distT="0" distB="0" distL="114300" distR="114300" wp14:anchorId="2FFACE60" wp14:editId="43CBFBC9">
            <wp:extent cx="1520825" cy="2334895"/>
            <wp:effectExtent l="0" t="0" r="3175" b="8255"/>
            <wp:docPr id="4" name="Imagen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2334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8B9B9E" w14:textId="77777777" w:rsidR="009B2A85" w:rsidRPr="00CE4E49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proofErr w:type="spellStart"/>
      <w:r w:rsidRPr="00CE4E49">
        <w:rPr>
          <w:bCs/>
          <w:color w:val="auto"/>
          <w:lang w:val="es-MX"/>
        </w:rPr>
        <w:t>Angel</w:t>
      </w:r>
      <w:proofErr w:type="spellEnd"/>
      <w:r w:rsidRPr="00CE4E49">
        <w:rPr>
          <w:bCs/>
          <w:color w:val="auto"/>
          <w:lang w:val="es-MX"/>
        </w:rPr>
        <w:t xml:space="preserve"> Bernando Silahua </w:t>
      </w:r>
    </w:p>
    <w:p w14:paraId="59DDED77" w14:textId="77777777" w:rsidR="009B2A85" w:rsidRPr="00CE4E49" w:rsidRDefault="00000000">
      <w:pPr>
        <w:pStyle w:val="Contenido"/>
        <w:ind w:left="709" w:right="536"/>
        <w:jc w:val="center"/>
        <w:rPr>
          <w:color w:val="auto"/>
        </w:rPr>
      </w:pPr>
      <w:r w:rsidRPr="00CE4E49">
        <w:rPr>
          <w:bCs/>
          <w:color w:val="auto"/>
        </w:rPr>
        <w:t>Vocal de la</w:t>
      </w:r>
      <w:r w:rsidRPr="00CE4E49">
        <w:rPr>
          <w:color w:val="auto"/>
        </w:rPr>
        <w:t xml:space="preserve"> Comisión</w:t>
      </w:r>
    </w:p>
    <w:p w14:paraId="31EBCBD1" w14:textId="77777777" w:rsidR="009B2A85" w:rsidRPr="00CE4E49" w:rsidRDefault="009B2A85">
      <w:pPr>
        <w:pStyle w:val="Contenido"/>
        <w:ind w:right="536"/>
        <w:jc w:val="both"/>
        <w:rPr>
          <w:color w:val="auto"/>
        </w:rPr>
      </w:pPr>
    </w:p>
    <w:p w14:paraId="3DF6E5BF" w14:textId="77777777" w:rsidR="009B2A85" w:rsidRPr="00CE4E49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CE4E49">
        <w:rPr>
          <w:color w:val="auto"/>
        </w:rPr>
        <w:t>Resultados.</w:t>
      </w:r>
      <w:bookmarkEnd w:id="2"/>
    </w:p>
    <w:p w14:paraId="43D89B8A" w14:textId="490E500C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En el </w:t>
      </w:r>
      <w:r w:rsidR="00BE5BAE">
        <w:rPr>
          <w:color w:val="auto"/>
          <w:lang w:bidi="es-ES"/>
        </w:rPr>
        <w:t>segundo</w:t>
      </w:r>
      <w:r w:rsidRPr="00CE4E49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Pr="00CE4E49">
        <w:rPr>
          <w:b/>
          <w:bCs/>
          <w:color w:val="auto"/>
          <w:lang w:val="es-MX" w:bidi="es-ES"/>
        </w:rPr>
        <w:t>Catastro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Membrillos, las actividades principales han sido las siguientes:</w:t>
      </w:r>
    </w:p>
    <w:p w14:paraId="67D3DE17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Sesiones de la comisión edilicia.</w:t>
      </w:r>
    </w:p>
    <w:p w14:paraId="45FBF3D8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Discusión y análisis de asuntos inherentes a la comisión edilicia.</w:t>
      </w:r>
    </w:p>
    <w:p w14:paraId="6DC676FD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Análisis de asuntos competencia de la comisión edilicia.</w:t>
      </w:r>
    </w:p>
    <w:p w14:paraId="71CFB9B9" w14:textId="77777777" w:rsidR="009B2A85" w:rsidRPr="00CE4E49" w:rsidRDefault="009B2A85">
      <w:pPr>
        <w:pStyle w:val="Contenido"/>
        <w:ind w:left="709" w:right="536"/>
        <w:jc w:val="both"/>
        <w:rPr>
          <w:color w:val="auto"/>
          <w:lang w:bidi="es-ES"/>
        </w:rPr>
      </w:pPr>
    </w:p>
    <w:p w14:paraId="4914EB1D" w14:textId="77777777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lastRenderedPageBreak/>
        <w:t xml:space="preserve">A </w:t>
      </w:r>
      <w:proofErr w:type="gramStart"/>
      <w:r w:rsidRPr="00CE4E49">
        <w:rPr>
          <w:color w:val="auto"/>
          <w:lang w:bidi="es-ES"/>
        </w:rPr>
        <w:t>continuación</w:t>
      </w:r>
      <w:proofErr w:type="gramEnd"/>
      <w:r w:rsidRPr="00CE4E49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Pr="00CE4E49">
        <w:rPr>
          <w:b/>
          <w:bCs/>
          <w:color w:val="auto"/>
          <w:lang w:val="es-MX" w:bidi="es-ES"/>
        </w:rPr>
        <w:t>Catastro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Membrillos:</w:t>
      </w:r>
    </w:p>
    <w:p w14:paraId="428C8995" w14:textId="77777777" w:rsidR="009B2A85" w:rsidRPr="00CE4E49" w:rsidRDefault="009B2A85">
      <w:pPr>
        <w:pStyle w:val="Contenido"/>
        <w:ind w:left="709" w:right="536"/>
        <w:rPr>
          <w:color w:val="auto"/>
        </w:rPr>
      </w:pPr>
    </w:p>
    <w:p w14:paraId="303CE452" w14:textId="77777777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2B0FE6C5" w14:textId="77777777" w:rsidR="009B2A85" w:rsidRPr="00CE4E49" w:rsidRDefault="00000000">
      <w:pPr>
        <w:rPr>
          <w:b w:val="0"/>
          <w:bCs/>
          <w:color w:val="auto"/>
          <w:lang w:val="es-MX"/>
        </w:rPr>
      </w:pPr>
      <w:r w:rsidRPr="00CE4E49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CE4E49" w14:paraId="3E41F61E" w14:textId="77777777">
        <w:tc>
          <w:tcPr>
            <w:tcW w:w="562" w:type="dxa"/>
          </w:tcPr>
          <w:p w14:paraId="1C14EA43" w14:textId="77777777" w:rsidR="009B2A85" w:rsidRPr="00CE4E49" w:rsidRDefault="009B2A8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6BC5E2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66935C1F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CE4E49" w:rsidRPr="00CE4E49" w14:paraId="2858602B" w14:textId="77777777">
        <w:tc>
          <w:tcPr>
            <w:tcW w:w="562" w:type="dxa"/>
          </w:tcPr>
          <w:p w14:paraId="038BA31C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4D05F656" w14:textId="77777777" w:rsidR="009B2A85" w:rsidRDefault="00BE5BA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Abril- Oficio de conocimiento </w:t>
            </w:r>
          </w:p>
          <w:p w14:paraId="1EFD2438" w14:textId="0AB01590" w:rsidR="00973064" w:rsidRPr="00CE4E49" w:rsidRDefault="00973064">
            <w:pPr>
              <w:rPr>
                <w:b w:val="0"/>
                <w:bCs/>
                <w:color w:val="auto"/>
              </w:rPr>
            </w:pPr>
          </w:p>
        </w:tc>
        <w:tc>
          <w:tcPr>
            <w:tcW w:w="5289" w:type="dxa"/>
          </w:tcPr>
          <w:p w14:paraId="706330E9" w14:textId="312F154E" w:rsidR="009B2A85" w:rsidRPr="00CE4E49" w:rsidRDefault="00BE5BAE">
            <w:pPr>
              <w:rPr>
                <w:b w:val="0"/>
                <w:bCs/>
                <w:color w:val="auto"/>
              </w:rPr>
            </w:pPr>
            <w:hyperlink r:id="rId14" w:history="1">
              <w:r w:rsidRPr="00383D9F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https://utei.imembrillos.gob.mx/documentos/articulo_8/FRACCION%20VI/INCISO%20J/actas_comisiones2024_2027/2025/04/oficio_CAT.pdf</w:t>
              </w:r>
            </w:hyperlink>
          </w:p>
        </w:tc>
      </w:tr>
      <w:tr w:rsidR="00CE4E49" w:rsidRPr="00CE4E49" w14:paraId="19D82477" w14:textId="77777777">
        <w:tc>
          <w:tcPr>
            <w:tcW w:w="562" w:type="dxa"/>
          </w:tcPr>
          <w:p w14:paraId="616E1F78" w14:textId="3956E40B" w:rsidR="009B2A85" w:rsidRPr="00CE4E49" w:rsidRDefault="00BE5BA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58BA343B" w14:textId="55E163DD" w:rsidR="009B2A85" w:rsidRPr="00CE4E49" w:rsidRDefault="00BE5BA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Mayo- Oficio de conocimiento </w:t>
            </w:r>
          </w:p>
        </w:tc>
        <w:tc>
          <w:tcPr>
            <w:tcW w:w="5289" w:type="dxa"/>
          </w:tcPr>
          <w:p w14:paraId="7A729C03" w14:textId="36E7C474" w:rsidR="009B2A85" w:rsidRPr="00CE4E49" w:rsidRDefault="00BE5BAE">
            <w:pPr>
              <w:rPr>
                <w:b w:val="0"/>
                <w:bCs/>
                <w:color w:val="auto"/>
              </w:rPr>
            </w:pPr>
            <w:hyperlink r:id="rId15" w:history="1">
              <w:r w:rsidRPr="00383D9F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https://utei.imembrillos.gob.mx/documentos/articulo_8/FRACCION%20VI/INCISO%20J/actas_comisiones2024_2027/2025/05/oficio_CAT.pdf</w:t>
              </w:r>
            </w:hyperlink>
          </w:p>
        </w:tc>
      </w:tr>
      <w:tr w:rsidR="00CE4E49" w:rsidRPr="00CE4E49" w14:paraId="0E971464" w14:textId="77777777">
        <w:tc>
          <w:tcPr>
            <w:tcW w:w="562" w:type="dxa"/>
          </w:tcPr>
          <w:p w14:paraId="13FBA8FF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388F0838" w14:textId="594F2E06" w:rsidR="009B2A85" w:rsidRPr="00CE4E49" w:rsidRDefault="00BE5BA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Junio- Oficio de conocimiento </w:t>
            </w:r>
          </w:p>
        </w:tc>
        <w:tc>
          <w:tcPr>
            <w:tcW w:w="5289" w:type="dxa"/>
          </w:tcPr>
          <w:p w14:paraId="623B0E0E" w14:textId="5EBBE924" w:rsidR="009B2A85" w:rsidRPr="00CE4E49" w:rsidRDefault="00BE5BAE">
            <w:pPr>
              <w:rPr>
                <w:b w:val="0"/>
                <w:bCs/>
                <w:color w:val="auto"/>
              </w:rPr>
            </w:pPr>
            <w:hyperlink r:id="rId16" w:history="1">
              <w:r w:rsidRPr="00383D9F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https://utei.imembrillos.gob.mx/documentos/articulo_8/FRACCION%20VI/INCISO%20J/actas_comisiones2024_2027/2025/06/JUST.%20CAT%2006%202025.pdf</w:t>
              </w:r>
            </w:hyperlink>
          </w:p>
        </w:tc>
      </w:tr>
      <w:tr w:rsidR="00CE4E49" w:rsidRPr="00CE4E49" w14:paraId="107AAAB8" w14:textId="77777777">
        <w:tc>
          <w:tcPr>
            <w:tcW w:w="562" w:type="dxa"/>
          </w:tcPr>
          <w:p w14:paraId="54F609FB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7DE9D139" w14:textId="5C7945A4" w:rsidR="009B2A85" w:rsidRPr="00CE4E49" w:rsidRDefault="00BE5BA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Julio- Oficio de conocimiento </w:t>
            </w:r>
          </w:p>
        </w:tc>
        <w:tc>
          <w:tcPr>
            <w:tcW w:w="5289" w:type="dxa"/>
          </w:tcPr>
          <w:p w14:paraId="0E0C7F41" w14:textId="40187CF9" w:rsidR="009B2A85" w:rsidRPr="00CE4E49" w:rsidRDefault="00BE5BAE">
            <w:pPr>
              <w:rPr>
                <w:b w:val="0"/>
                <w:bCs/>
                <w:color w:val="auto"/>
              </w:rPr>
            </w:pPr>
            <w:hyperlink r:id="rId17" w:history="1">
              <w:r w:rsidRPr="00383D9F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https://utei.imembrillos.gob.mx/documentos/articulo_8/FRACCION%20VI/INCISO%20J/actas_comisiones2024_2027/2025/07/JUST.%20CAT%2007%202025.pdf</w:t>
              </w:r>
            </w:hyperlink>
          </w:p>
        </w:tc>
      </w:tr>
      <w:tr w:rsidR="00CE4E49" w:rsidRPr="00CE4E49" w14:paraId="6E1A87E9" w14:textId="77777777">
        <w:tc>
          <w:tcPr>
            <w:tcW w:w="562" w:type="dxa"/>
          </w:tcPr>
          <w:p w14:paraId="4CF420F8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4CA1B8EA" w14:textId="027BD91A" w:rsidR="009B2A85" w:rsidRPr="00CE4E49" w:rsidRDefault="00BE5BA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27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Agosto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733FB548" w14:textId="6DD5E845" w:rsidR="009B2A85" w:rsidRPr="00CE4E49" w:rsidRDefault="00BE5BAE">
            <w:pPr>
              <w:rPr>
                <w:b w:val="0"/>
                <w:bCs/>
                <w:color w:val="auto"/>
              </w:rPr>
            </w:pPr>
            <w:r w:rsidRPr="00BE5BAE">
              <w:rPr>
                <w:b w:val="0"/>
                <w:bCs/>
                <w:color w:val="auto"/>
              </w:rPr>
              <w:t>https://utei.imembrillos.gob.mx/documentos/articulo_8/FRACCION%20VI/INCISO%20J/actas_comisiones2024_2027/2025/08/CAT%20Acta%2008%202025.pdf</w:t>
            </w:r>
          </w:p>
        </w:tc>
      </w:tr>
      <w:tr w:rsidR="009B2A85" w:rsidRPr="00CE4E49" w14:paraId="2C3E1FEE" w14:textId="77777777">
        <w:tc>
          <w:tcPr>
            <w:tcW w:w="562" w:type="dxa"/>
          </w:tcPr>
          <w:p w14:paraId="0ADCE01F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568EBD15" w14:textId="3F73E6F6" w:rsidR="009B2A85" w:rsidRPr="00CE4E49" w:rsidRDefault="00BE5BA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30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3CF8B4D5" w14:textId="14F0FB0B" w:rsidR="009B2A85" w:rsidRPr="00CE4E49" w:rsidRDefault="00BE5BAE">
            <w:pPr>
              <w:rPr>
                <w:b w:val="0"/>
                <w:bCs/>
                <w:color w:val="auto"/>
              </w:rPr>
            </w:pPr>
            <w:hyperlink r:id="rId18" w:history="1">
              <w:r w:rsidRPr="00383D9F">
                <w:rPr>
                  <w:rStyle w:val="Hipervnculo"/>
                  <w:b w:val="0"/>
                  <w:bCs/>
                </w:rPr>
                <w:t>https://utei.imembrillos.gob.mx/documentos/articulo_8/FRACCION%20VI/INCISO%20J</w:t>
              </w:r>
              <w:r w:rsidRPr="00383D9F">
                <w:rPr>
                  <w:rStyle w:val="Hipervnculo"/>
                  <w:b w:val="0"/>
                  <w:bCs/>
                </w:rPr>
                <w:lastRenderedPageBreak/>
                <w:t>/actas_comisiones2024_2027/2025/09/ECOFA-HYP-CAT%20Acta%2009%20%202025.pdf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665BAB0D" w14:textId="77777777" w:rsidR="009B2A85" w:rsidRPr="00CE4E49" w:rsidRDefault="009B2A85">
      <w:pPr>
        <w:rPr>
          <w:b w:val="0"/>
          <w:bCs/>
          <w:color w:val="auto"/>
        </w:rPr>
      </w:pPr>
    </w:p>
    <w:p w14:paraId="65BDF766" w14:textId="017889C1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 xml:space="preserve">Sin más por </w:t>
      </w:r>
      <w:r w:rsidR="008B1CB6" w:rsidRPr="00CE4E49">
        <w:rPr>
          <w:b w:val="0"/>
          <w:bCs/>
          <w:color w:val="auto"/>
        </w:rPr>
        <w:t>más</w:t>
      </w:r>
      <w:r w:rsidRPr="00CE4E49">
        <w:rPr>
          <w:b w:val="0"/>
          <w:bCs/>
          <w:color w:val="auto"/>
        </w:rPr>
        <w:t xml:space="preserve"> por el momento.</w:t>
      </w:r>
    </w:p>
    <w:p w14:paraId="23B4D574" w14:textId="01DF41AD" w:rsidR="009B2A85" w:rsidRPr="00CE4E49" w:rsidRDefault="009B2A85" w:rsidP="00BE5BAE">
      <w:pPr>
        <w:rPr>
          <w:b w:val="0"/>
          <w:bCs/>
          <w:color w:val="auto"/>
        </w:rPr>
      </w:pPr>
    </w:p>
    <w:p w14:paraId="28C10948" w14:textId="4BC3B7E3" w:rsidR="009B2A85" w:rsidRPr="00CE4E49" w:rsidRDefault="009B2A85" w:rsidP="00317A48">
      <w:pPr>
        <w:rPr>
          <w:b w:val="0"/>
          <w:bCs/>
          <w:color w:val="auto"/>
        </w:rPr>
      </w:pPr>
    </w:p>
    <w:sectPr w:rsidR="009B2A85" w:rsidRPr="00CE4E49" w:rsidSect="00CE4E4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0BECD" w14:textId="77777777" w:rsidR="006157FA" w:rsidRDefault="006157FA">
      <w:pPr>
        <w:spacing w:line="240" w:lineRule="auto"/>
      </w:pPr>
      <w:r>
        <w:separator/>
      </w:r>
    </w:p>
  </w:endnote>
  <w:endnote w:type="continuationSeparator" w:id="0">
    <w:p w14:paraId="276C5BA1" w14:textId="77777777" w:rsidR="006157FA" w:rsidRDefault="006157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63B74" w14:textId="77777777" w:rsidR="006157FA" w:rsidRDefault="006157FA">
      <w:r>
        <w:separator/>
      </w:r>
    </w:p>
  </w:footnote>
  <w:footnote w:type="continuationSeparator" w:id="0">
    <w:p w14:paraId="6DC5B9B4" w14:textId="77777777" w:rsidR="006157FA" w:rsidRDefault="006157FA">
      <w:r>
        <w:continuationSeparator/>
      </w:r>
    </w:p>
  </w:footnote>
  <w:footnote w:id="1">
    <w:p w14:paraId="32B75390" w14:textId="77777777" w:rsidR="009B2A8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256F4"/>
    <w:rsid w:val="00056143"/>
    <w:rsid w:val="00070B9F"/>
    <w:rsid w:val="001B02CF"/>
    <w:rsid w:val="00205743"/>
    <w:rsid w:val="00317A48"/>
    <w:rsid w:val="00331EE1"/>
    <w:rsid w:val="003A07E4"/>
    <w:rsid w:val="004156A3"/>
    <w:rsid w:val="00433583"/>
    <w:rsid w:val="006068A8"/>
    <w:rsid w:val="006157FA"/>
    <w:rsid w:val="0074430B"/>
    <w:rsid w:val="008364DF"/>
    <w:rsid w:val="008B1CB6"/>
    <w:rsid w:val="008C3DF5"/>
    <w:rsid w:val="009575CC"/>
    <w:rsid w:val="00973064"/>
    <w:rsid w:val="0097784E"/>
    <w:rsid w:val="009B2A85"/>
    <w:rsid w:val="00B67B97"/>
    <w:rsid w:val="00BB0555"/>
    <w:rsid w:val="00BE5BAE"/>
    <w:rsid w:val="00BF7183"/>
    <w:rsid w:val="00CE4E49"/>
    <w:rsid w:val="00E36C70"/>
    <w:rsid w:val="00E97500"/>
    <w:rsid w:val="00EB5814"/>
    <w:rsid w:val="00FA7749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4546A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23E4F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23E4F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4546A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4546A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4546A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4546A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2E74B5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BE5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9/ECOFA-HYP-CAT%20Acta%2009%20%202025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CAT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JUST.%20CAT%2006%202025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CAT.pdf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CAT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507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LA COMISIÓN EDILICIA DE CATASTRO</dc:title>
  <dc:subject>Informe Semestral (Abril 2025 – Septiembre 2025)</dc:subject>
  <dc:creator>Cesar</dc:creator>
  <cp:lastModifiedBy>Monica Hernandez Ochoa</cp:lastModifiedBy>
  <cp:revision>2</cp:revision>
  <cp:lastPrinted>2025-06-07T06:06:00Z</cp:lastPrinted>
  <dcterms:created xsi:type="dcterms:W3CDTF">2026-02-18T18:10:00Z</dcterms:created>
  <dcterms:modified xsi:type="dcterms:W3CDTF">2026-02-18T18:10:00Z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