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2AB" w:rsidRDefault="006B62AB" w:rsidP="006B62AB">
      <w:pPr>
        <w:jc w:val="center"/>
        <w:rPr>
          <w:rFonts w:ascii="Arial" w:eastAsia="Arial Unicode MS" w:hAnsi="Arial" w:cs="Arial"/>
          <w:lang w:val="es-MX"/>
        </w:rPr>
      </w:pPr>
    </w:p>
    <w:p w:rsidR="006B62AB" w:rsidRDefault="006B62AB" w:rsidP="006B62AB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6B62AB" w:rsidRDefault="006B62AB" w:rsidP="006B62AB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6B62AB" w:rsidRDefault="006B62AB" w:rsidP="006B62AB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6B62AB" w:rsidRDefault="006B62AB" w:rsidP="006B62AB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6B62AB" w:rsidRDefault="006B62AB" w:rsidP="006B62AB">
      <w:pPr>
        <w:jc w:val="right"/>
        <w:rPr>
          <w:rFonts w:ascii="Arial" w:hAnsi="Arial" w:cs="Arial"/>
          <w:sz w:val="22"/>
          <w:szCs w:val="22"/>
        </w:rPr>
      </w:pPr>
      <w:bookmarkStart w:id="0" w:name="_Hlk205297737"/>
      <w:r w:rsidRPr="0079671A">
        <w:rPr>
          <w:rFonts w:ascii="Arial" w:hAnsi="Arial" w:cs="Arial"/>
          <w:sz w:val="22"/>
          <w:szCs w:val="22"/>
        </w:rPr>
        <w:t>DIRECCION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 PLANEACIÓN Y </w:t>
      </w:r>
      <w:r w:rsidRPr="0079671A">
        <w:rPr>
          <w:rFonts w:ascii="Arial" w:hAnsi="Arial" w:cs="Arial"/>
          <w:sz w:val="22"/>
          <w:szCs w:val="22"/>
        </w:rPr>
        <w:t>OBRAS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PÚBLICAS</w:t>
      </w:r>
    </w:p>
    <w:p w:rsidR="006B62AB" w:rsidRPr="0079671A" w:rsidRDefault="006B62AB" w:rsidP="006B62AB">
      <w:pPr>
        <w:ind w:left="4140"/>
        <w:rPr>
          <w:rFonts w:ascii="Arial" w:hAnsi="Arial" w:cs="Arial"/>
          <w:sz w:val="22"/>
          <w:szCs w:val="22"/>
        </w:rPr>
      </w:pPr>
    </w:p>
    <w:p w:rsidR="006B62AB" w:rsidRPr="005B48B5" w:rsidRDefault="006B62AB" w:rsidP="006B62AB">
      <w:pPr>
        <w:jc w:val="right"/>
        <w:rPr>
          <w:rFonts w:ascii="Arial" w:hAnsi="Arial" w:cs="Arial"/>
          <w:lang w:val="es-MX"/>
        </w:rPr>
      </w:pPr>
      <w:r>
        <w:rPr>
          <w:rFonts w:ascii="Arial" w:hAnsi="Arial" w:cs="Arial"/>
          <w:sz w:val="22"/>
          <w:szCs w:val="22"/>
        </w:rPr>
        <w:t>D.P.O.P.143/2025</w:t>
      </w:r>
    </w:p>
    <w:p w:rsidR="006B62AB" w:rsidRDefault="006B62AB" w:rsidP="006B62AB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bookmarkEnd w:id="0"/>
    <w:p w:rsidR="006B62AB" w:rsidRDefault="006B62AB" w:rsidP="006B62AB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6B62AB" w:rsidRDefault="006B62AB" w:rsidP="006B62AB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6B62AB" w:rsidRPr="00A50F74" w:rsidRDefault="006B62AB" w:rsidP="006B62AB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 w:rsidRPr="00A50F74"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LIC. MÓNICA ALEJANDRA HERNÁNDEZ OCHOA</w:t>
      </w:r>
    </w:p>
    <w:p w:rsidR="006B62AB" w:rsidRPr="00A50F74" w:rsidRDefault="006B62AB" w:rsidP="006B62AB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proofErr w:type="gramStart"/>
      <w:r w:rsidRPr="00A50F74"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ENCARGADA  DE</w:t>
      </w:r>
      <w:proofErr w:type="gramEnd"/>
      <w:r w:rsidRPr="00A50F74"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 LA DIRECCIÓN DE LA UNIDAD</w:t>
      </w:r>
    </w:p>
    <w:p w:rsidR="006B62AB" w:rsidRPr="00A50F74" w:rsidRDefault="006B62AB" w:rsidP="006B62AB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 w:rsidRPr="00A50F74"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DE TRANSPARENCIA Y BUENAS PRÁCTICAS. </w:t>
      </w:r>
    </w:p>
    <w:p w:rsidR="006B62AB" w:rsidRPr="00A50F74" w:rsidRDefault="006B62AB" w:rsidP="006B62AB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 w:rsidRPr="00A50F74"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PRESENTE.</w:t>
      </w:r>
    </w:p>
    <w:p w:rsidR="006B62AB" w:rsidRPr="00A50F74" w:rsidRDefault="006B62AB" w:rsidP="006B62AB">
      <w:pPr>
        <w:spacing w:after="160" w:line="259" w:lineRule="auto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:rsidR="006B62AB" w:rsidRPr="00A50F74" w:rsidRDefault="006B62AB" w:rsidP="006B62AB">
      <w:pPr>
        <w:spacing w:after="160" w:line="259" w:lineRule="auto"/>
        <w:jc w:val="right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proofErr w:type="spellStart"/>
      <w:r w:rsidRPr="00A50F74">
        <w:rPr>
          <w:rFonts w:ascii="Swis721 Ex BT" w:eastAsiaTheme="minorEastAsia" w:hAnsi="Swis721 Ex BT" w:cs="Arial"/>
          <w:sz w:val="22"/>
          <w:szCs w:val="22"/>
          <w:lang w:val="es-MX" w:eastAsia="en-US"/>
        </w:rPr>
        <w:t>Ixtlahuacán</w:t>
      </w:r>
      <w:proofErr w:type="spellEnd"/>
      <w:r w:rsidRPr="00A50F74">
        <w:rPr>
          <w:rFonts w:ascii="Swis721 Ex BT" w:eastAsiaTheme="minorEastAsia" w:hAnsi="Swis721 Ex BT" w:cs="Arial"/>
          <w:sz w:val="22"/>
          <w:szCs w:val="22"/>
          <w:lang w:val="es-MX" w:eastAsia="en-US"/>
        </w:rPr>
        <w:t xml:space="preserve"> de los Membrillos, Jal</w:t>
      </w: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isco, a 02 de julio del 2025</w:t>
      </w:r>
      <w:r w:rsidRPr="00A50F74">
        <w:rPr>
          <w:rFonts w:ascii="Swis721 Ex BT" w:eastAsiaTheme="minorEastAsia" w:hAnsi="Swis721 Ex BT" w:cs="Arial"/>
          <w:sz w:val="22"/>
          <w:szCs w:val="22"/>
          <w:lang w:val="es-MX" w:eastAsia="en-US"/>
        </w:rPr>
        <w:t>.</w:t>
      </w:r>
    </w:p>
    <w:p w:rsidR="006B62AB" w:rsidRDefault="006B62AB" w:rsidP="006B62AB">
      <w:pPr>
        <w:spacing w:after="160" w:line="259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:rsidR="006B62AB" w:rsidRPr="00A50F74" w:rsidRDefault="006B62AB" w:rsidP="006B62AB">
      <w:pPr>
        <w:spacing w:after="160" w:line="259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:rsidR="006B62AB" w:rsidRPr="00A50F74" w:rsidRDefault="006B62AB" w:rsidP="006B62AB">
      <w:pPr>
        <w:spacing w:after="160" w:line="259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>ARQ. OSCAR GABRIEL ALVAREZ CAMPOS, Director de la Dirección de Planeación y Obras Publicas de este H. Ayuntamiento INFORMO que e</w:t>
      </w: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n el mes de junio del 2025 no existen obras del Ramo 33 </w:t>
      </w:r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tanto Federales como Estatales.   </w:t>
      </w:r>
    </w:p>
    <w:p w:rsidR="006B62AB" w:rsidRDefault="006B62AB" w:rsidP="006B62AB">
      <w:pPr>
        <w:spacing w:after="160" w:line="259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</w:p>
    <w:p w:rsidR="006B62AB" w:rsidRPr="00A50F74" w:rsidRDefault="006B62AB" w:rsidP="006B62AB">
      <w:pPr>
        <w:spacing w:after="160" w:line="259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</w:p>
    <w:p w:rsidR="006B62AB" w:rsidRPr="00A50F74" w:rsidRDefault="006B62AB" w:rsidP="006B62AB">
      <w:pPr>
        <w:spacing w:after="160" w:line="259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 w:rsidRPr="00A50F74">
        <w:rPr>
          <w:rFonts w:ascii="Swis721 Ex BT" w:eastAsiaTheme="minorEastAsia" w:hAnsi="Swis721 Ex BT" w:cs="Arial"/>
          <w:sz w:val="22"/>
          <w:szCs w:val="22"/>
          <w:lang w:val="es-MX" w:eastAsia="en-US"/>
        </w:rPr>
        <w:t>Sin otro particular me despido, no sin antes reiterarle un cordial saludo.</w:t>
      </w:r>
    </w:p>
    <w:p w:rsidR="006B62AB" w:rsidRPr="00A50F74" w:rsidRDefault="006B62AB" w:rsidP="006B62AB">
      <w:pPr>
        <w:spacing w:after="160"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6B62AB" w:rsidRPr="00A50F74" w:rsidRDefault="006B62AB" w:rsidP="006B62AB">
      <w:pPr>
        <w:spacing w:after="160"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6B62AB" w:rsidRPr="00955060" w:rsidRDefault="006B62AB" w:rsidP="006B62AB">
      <w:pPr>
        <w:tabs>
          <w:tab w:val="left" w:pos="3750"/>
        </w:tabs>
        <w:spacing w:line="259" w:lineRule="auto"/>
        <w:jc w:val="center"/>
        <w:rPr>
          <w:rFonts w:ascii="Arial" w:eastAsiaTheme="minorEastAsia" w:hAnsi="Arial" w:cs="Arial"/>
          <w:sz w:val="22"/>
          <w:szCs w:val="22"/>
          <w:lang w:val="es-MX" w:eastAsia="en-US"/>
        </w:rPr>
      </w:pPr>
      <w:r w:rsidRPr="00955060">
        <w:rPr>
          <w:rFonts w:ascii="Arial" w:eastAsiaTheme="minorEastAsia" w:hAnsi="Arial" w:cs="Arial"/>
          <w:sz w:val="22"/>
          <w:szCs w:val="22"/>
          <w:lang w:val="es-MX" w:eastAsia="en-US"/>
        </w:rPr>
        <w:t>ATENTAMENTE</w:t>
      </w:r>
    </w:p>
    <w:p w:rsidR="006B62AB" w:rsidRDefault="006B62AB" w:rsidP="006B62AB">
      <w:pPr>
        <w:spacing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:rsidR="006B62AB" w:rsidRDefault="006B62AB" w:rsidP="006B62AB">
      <w:pPr>
        <w:tabs>
          <w:tab w:val="left" w:pos="7140"/>
        </w:tabs>
        <w:spacing w:after="160" w:line="259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:rsidR="006B62AB" w:rsidRPr="00955060" w:rsidRDefault="006B62AB" w:rsidP="006B62AB">
      <w:pPr>
        <w:tabs>
          <w:tab w:val="left" w:pos="7140"/>
        </w:tabs>
        <w:spacing w:after="160" w:line="259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:rsidR="006B62AB" w:rsidRPr="00955060" w:rsidRDefault="006B62AB" w:rsidP="006B62AB">
      <w:pPr>
        <w:spacing w:line="259" w:lineRule="auto"/>
        <w:jc w:val="center"/>
        <w:rPr>
          <w:rFonts w:ascii="Arial" w:eastAsia="Arial Unicode MS" w:hAnsi="Arial" w:cs="Arial"/>
          <w:b/>
          <w:sz w:val="22"/>
          <w:szCs w:val="22"/>
          <w:lang w:val="es-MX" w:eastAsia="en-US"/>
        </w:rPr>
      </w:pPr>
      <w:r w:rsidRPr="00955060">
        <w:rPr>
          <w:rFonts w:ascii="Arial" w:eastAsia="Arial Unicode MS" w:hAnsi="Arial" w:cs="Arial"/>
          <w:b/>
          <w:sz w:val="22"/>
          <w:szCs w:val="22"/>
          <w:lang w:val="es-MX" w:eastAsia="en-US"/>
        </w:rPr>
        <w:t>Arq. Oscar Gabriel Álvarez Campos</w:t>
      </w:r>
    </w:p>
    <w:p w:rsidR="006B62AB" w:rsidRDefault="006B62AB" w:rsidP="006B62AB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  <w:r w:rsidRPr="00955060">
        <w:rPr>
          <w:rFonts w:ascii="Arial" w:eastAsia="Arial Unicode MS" w:hAnsi="Arial" w:cs="Arial"/>
          <w:sz w:val="22"/>
          <w:szCs w:val="22"/>
          <w:lang w:val="es-MX" w:eastAsia="en-US"/>
        </w:rPr>
        <w:t>Director de Planeación y Obras Públicas</w:t>
      </w:r>
    </w:p>
    <w:p w:rsidR="006B62AB" w:rsidRDefault="006B62AB" w:rsidP="006B62AB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:rsidR="006B62AB" w:rsidRDefault="006B62AB" w:rsidP="006B62AB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:rsidR="006B62AB" w:rsidRPr="00955060" w:rsidRDefault="006B62AB" w:rsidP="006B62AB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:rsidR="006B62AB" w:rsidRPr="004C181D" w:rsidRDefault="006B62AB" w:rsidP="006B62AB">
      <w:pPr>
        <w:spacing w:line="259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  <w:proofErr w:type="spellStart"/>
      <w:r w:rsidRPr="004C181D">
        <w:rPr>
          <w:rFonts w:ascii="Swis721 Ex BT" w:eastAsiaTheme="minorEastAsia" w:hAnsi="Swis721 Ex BT" w:cs="Arial"/>
          <w:sz w:val="12"/>
          <w:szCs w:val="12"/>
          <w:lang w:val="es-MX" w:eastAsia="en-US"/>
        </w:rPr>
        <w:t>C.c.p</w:t>
      </w:r>
      <w:proofErr w:type="spellEnd"/>
      <w:r w:rsidRPr="004C181D">
        <w:rPr>
          <w:rFonts w:ascii="Swis721 Ex BT" w:eastAsiaTheme="minorEastAsia" w:hAnsi="Swis721 Ex BT" w:cs="Arial"/>
          <w:sz w:val="12"/>
          <w:szCs w:val="12"/>
          <w:lang w:val="es-MX" w:eastAsia="en-US"/>
        </w:rPr>
        <w:t>. Archivo</w:t>
      </w:r>
    </w:p>
    <w:p w:rsidR="006B62AB" w:rsidRDefault="006B62AB" w:rsidP="006B62AB">
      <w:pPr>
        <w:spacing w:line="259" w:lineRule="auto"/>
        <w:rPr>
          <w:rFonts w:ascii="Swis721 Ex BT" w:eastAsiaTheme="minorEastAsia" w:hAnsi="Swis721 Ex BT" w:cs="Arial"/>
          <w:b/>
          <w:sz w:val="12"/>
          <w:szCs w:val="12"/>
          <w:lang w:val="es-MX" w:eastAsia="en-US"/>
        </w:rPr>
      </w:pPr>
      <w:proofErr w:type="spellStart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C.c.p</w:t>
      </w:r>
      <w:proofErr w:type="spellEnd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. Archivo</w:t>
      </w:r>
    </w:p>
    <w:p w:rsidR="006B62AB" w:rsidRDefault="006B62AB" w:rsidP="006B62AB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6B62AB" w:rsidRDefault="006B62AB" w:rsidP="006B62AB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315FE4" w:rsidRDefault="00315FE4">
      <w:bookmarkStart w:id="1" w:name="_GoBack"/>
      <w:bookmarkEnd w:id="1"/>
    </w:p>
    <w:sectPr w:rsidR="00315F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wis721 Ex BT">
    <w:altName w:val="Arial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2AB"/>
    <w:rsid w:val="00315FE4"/>
    <w:rsid w:val="006B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9644E7-4B0B-4E60-82FF-55FD6BB99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62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579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2025-08-15T02:14:00Z</dcterms:created>
  <dcterms:modified xsi:type="dcterms:W3CDTF">2025-08-15T02:16:00Z</dcterms:modified>
</cp:coreProperties>
</file>